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5E" w:rsidRDefault="0085165E" w:rsidP="0085165E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-234950</wp:posOffset>
            </wp:positionV>
            <wp:extent cx="1053465" cy="849630"/>
            <wp:effectExtent l="0" t="0" r="0" b="7620"/>
            <wp:wrapSquare wrapText="bothSides"/>
            <wp:docPr id="1" name="Picture 1" descr="logo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eastAsia="hr-HR"/>
        </w:rPr>
        <w:t>Bosna i Hercegovina</w:t>
      </w:r>
    </w:p>
    <w:p w:rsidR="0085165E" w:rsidRDefault="0085165E" w:rsidP="0085165E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Federacija Bosne i Hercegovine                                               JU Osnovna škola „Mustafa Busuladžić“                                 </w:t>
      </w:r>
    </w:p>
    <w:p w:rsidR="0085165E" w:rsidRDefault="0085165E" w:rsidP="0085165E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Kanton Sarajevo                                                                                 Općina Novi Grad Sarajevo                                              </w:t>
      </w:r>
    </w:p>
    <w:p w:rsidR="0085165E" w:rsidRDefault="0085165E" w:rsidP="0085165E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85165E" w:rsidRDefault="0085165E" w:rsidP="0085165E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85165E" w:rsidRDefault="0085165E" w:rsidP="0085165E">
      <w:pPr>
        <w:pStyle w:val="NoSpacing"/>
        <w:rPr>
          <w:lang w:val="hr-HR" w:eastAsia="hr-HR"/>
        </w:rPr>
      </w:pPr>
    </w:p>
    <w:p w:rsidR="0085165E" w:rsidRDefault="0085165E" w:rsidP="0085165E">
      <w:pPr>
        <w:pStyle w:val="NoSpacing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Broj:01-1- 1261/25</w:t>
      </w:r>
    </w:p>
    <w:p w:rsidR="0085165E" w:rsidRDefault="0085165E" w:rsidP="0085165E">
      <w:pPr>
        <w:pStyle w:val="NoSpacing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Sarajevo,01.10.2025.godine</w:t>
      </w:r>
    </w:p>
    <w:p w:rsidR="0085165E" w:rsidRDefault="0085165E" w:rsidP="0085165E">
      <w:pPr>
        <w:pStyle w:val="NoSpacing"/>
        <w:rPr>
          <w:i/>
          <w:sz w:val="22"/>
          <w:szCs w:val="22"/>
          <w:lang w:val="hr-HR" w:eastAsia="hr-HR"/>
        </w:rPr>
      </w:pPr>
    </w:p>
    <w:p w:rsidR="0085165E" w:rsidRDefault="0085165E" w:rsidP="0085165E">
      <w:pPr>
        <w:pStyle w:val="NoSpacing"/>
        <w:rPr>
          <w:sz w:val="22"/>
          <w:szCs w:val="22"/>
          <w:lang w:val="pl-PL"/>
        </w:rPr>
      </w:pPr>
      <w:r>
        <w:rPr>
          <w:sz w:val="22"/>
          <w:szCs w:val="22"/>
          <w:lang w:val="hr-HR" w:eastAsia="hr-HR"/>
        </w:rPr>
        <w:t xml:space="preserve">Na osnovu člana 15.  Pravilnika o izboru, razriješenju,  nadležnostima  i načinu rada školskih  odbora osnovne  škole, srednje škole, srednjoškolskog i školskog centra na području  Kantona Sarajevo („Službene novine Kantona Sarajevo“ broj: 46/24 i 3/25) i člana 7.  i člana 9. Poslovnika o radu Školskog odbora JU OŠ „Mustafa Busuladžić“ Sarajevo , predsjednik Školskog odbora </w:t>
      </w:r>
      <w:r>
        <w:rPr>
          <w:b/>
          <w:i/>
          <w:sz w:val="22"/>
          <w:szCs w:val="22"/>
          <w:lang w:val="pl-PL"/>
        </w:rPr>
        <w:t>upućuje</w:t>
      </w:r>
    </w:p>
    <w:p w:rsidR="0085165E" w:rsidRDefault="0085165E" w:rsidP="0085165E">
      <w:pPr>
        <w:pStyle w:val="NoSpacing"/>
        <w:rPr>
          <w:b/>
          <w:sz w:val="22"/>
          <w:szCs w:val="22"/>
          <w:lang w:val="pl-PL"/>
        </w:rPr>
      </w:pPr>
    </w:p>
    <w:p w:rsidR="0085165E" w:rsidRDefault="0085165E" w:rsidP="0085165E">
      <w:pPr>
        <w:pStyle w:val="NoSpacing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 O Z I V</w:t>
      </w:r>
    </w:p>
    <w:p w:rsidR="0085165E" w:rsidRDefault="0085165E" w:rsidP="0085165E">
      <w:pPr>
        <w:pStyle w:val="NoSpacing"/>
        <w:rPr>
          <w:sz w:val="22"/>
          <w:szCs w:val="22"/>
          <w:lang w:val="pl-PL"/>
        </w:rPr>
      </w:pPr>
    </w:p>
    <w:p w:rsidR="0085165E" w:rsidRDefault="0085165E" w:rsidP="0085165E">
      <w:pPr>
        <w:pStyle w:val="NoSpacing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Članicama  Školskog odbora:  g-đici Almi Kulić i g-đi  Amini Hamzić, kojim se pozivate da prisustvujete </w:t>
      </w:r>
      <w:r>
        <w:rPr>
          <w:b/>
          <w:sz w:val="22"/>
          <w:szCs w:val="22"/>
          <w:lang w:val="pl-PL"/>
        </w:rPr>
        <w:t>56.  sjednici Školskog odbora škole,</w:t>
      </w:r>
      <w:r>
        <w:rPr>
          <w:sz w:val="22"/>
          <w:szCs w:val="22"/>
          <w:lang w:val="pl-PL"/>
        </w:rPr>
        <w:t xml:space="preserve"> koja će se održati  u   prostorijama JU OŠ „Mustafa Busuladžić” Sarajevo u   </w:t>
      </w:r>
      <w:r>
        <w:rPr>
          <w:b/>
          <w:sz w:val="22"/>
          <w:szCs w:val="22"/>
          <w:lang w:val="pl-PL"/>
        </w:rPr>
        <w:t>petak,   03.10.2025.godine, sa početkom u  11:00 sati.</w:t>
      </w:r>
    </w:p>
    <w:p w:rsidR="0085165E" w:rsidRDefault="0085165E" w:rsidP="0085165E">
      <w:pPr>
        <w:pStyle w:val="NoSpacing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 ovu  redovnu sjednicu Školskog odbora predlažem slijedeći:</w:t>
      </w:r>
    </w:p>
    <w:p w:rsidR="0085165E" w:rsidRDefault="0085165E" w:rsidP="0085165E">
      <w:pPr>
        <w:pStyle w:val="NoSpacing"/>
        <w:rPr>
          <w:sz w:val="22"/>
          <w:szCs w:val="22"/>
          <w:lang w:eastAsia="hr-HR"/>
        </w:rPr>
      </w:pPr>
    </w:p>
    <w:p w:rsidR="0085165E" w:rsidRDefault="0085165E" w:rsidP="0085165E">
      <w:pPr>
        <w:pStyle w:val="NoSpacing"/>
        <w:rPr>
          <w:b/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 xml:space="preserve"> DNEVNI RED</w:t>
      </w:r>
    </w:p>
    <w:p w:rsidR="0085165E" w:rsidRDefault="0085165E" w:rsidP="0085165E">
      <w:pPr>
        <w:pStyle w:val="NoSpacing"/>
        <w:rPr>
          <w:sz w:val="22"/>
          <w:szCs w:val="22"/>
        </w:rPr>
      </w:pPr>
      <w:r>
        <w:rPr>
          <w:sz w:val="22"/>
          <w:szCs w:val="22"/>
          <w:lang w:eastAsia="hr-HR"/>
        </w:rPr>
        <w:t>1</w:t>
      </w:r>
      <w:r>
        <w:rPr>
          <w:b/>
          <w:sz w:val="22"/>
          <w:szCs w:val="22"/>
          <w:lang w:eastAsia="hr-HR"/>
        </w:rPr>
        <w:t xml:space="preserve">.      </w:t>
      </w:r>
      <w:r>
        <w:rPr>
          <w:sz w:val="22"/>
          <w:szCs w:val="22"/>
        </w:rPr>
        <w:t xml:space="preserve">Usvajanje zapisnika sa 55.sjednice Školskog odbora </w:t>
      </w:r>
    </w:p>
    <w:p w:rsidR="0085165E" w:rsidRDefault="0085165E" w:rsidP="0085165E">
      <w:pPr>
        <w:pStyle w:val="NoSpacing"/>
        <w:rPr>
          <w:sz w:val="22"/>
          <w:szCs w:val="22"/>
          <w:lang w:val="hr-BA"/>
        </w:rPr>
      </w:pPr>
      <w:r>
        <w:rPr>
          <w:sz w:val="22"/>
          <w:szCs w:val="22"/>
        </w:rPr>
        <w:t xml:space="preserve">2.      Razmatranje  </w:t>
      </w:r>
      <w:r>
        <w:rPr>
          <w:sz w:val="22"/>
          <w:szCs w:val="22"/>
          <w:lang w:val="hr-BA"/>
        </w:rPr>
        <w:t xml:space="preserve">Odluke o imenovanju pomoćnik direktora /voditelja  dijela nastavnog procesa na </w:t>
      </w:r>
    </w:p>
    <w:p w:rsidR="0085165E" w:rsidRDefault="0085165E" w:rsidP="0085165E">
      <w:pPr>
        <w:pStyle w:val="NoSpacing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         prijedlog direktorice škole </w:t>
      </w:r>
    </w:p>
    <w:p w:rsidR="0085165E" w:rsidRDefault="0085165E" w:rsidP="0085165E">
      <w:pPr>
        <w:pStyle w:val="NoSpacing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3.      Potpisivanje Ugovora o radu pomoćnika direktora škole/voditelja dijela nastavnog procesa </w:t>
      </w:r>
    </w:p>
    <w:p w:rsidR="0085165E" w:rsidRDefault="0085165E" w:rsidP="0085165E">
      <w:pPr>
        <w:pStyle w:val="NoSpacing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4.      Razmatranje prijedloga Plana kadrovskih potreba za petogodišnji period</w:t>
      </w:r>
    </w:p>
    <w:p w:rsidR="0085165E" w:rsidRDefault="0085165E" w:rsidP="0085165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rFonts w:asciiTheme="minorHAnsi" w:hAnsiTheme="minorHAnsi"/>
          <w:sz w:val="22"/>
          <w:szCs w:val="22"/>
          <w:lang w:val="hr-BA"/>
        </w:rPr>
        <w:t xml:space="preserve">  </w:t>
      </w:r>
      <w:r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</w:rPr>
        <w:t xml:space="preserve">. Razmatranje  prijedloga Odluke o usvajanju izmjena i dopuna Pravila škole </w:t>
      </w:r>
    </w:p>
    <w:p w:rsidR="00932DCF" w:rsidRDefault="0085165E" w:rsidP="0085165E">
      <w:pPr>
        <w:pStyle w:val="NoSpacing"/>
        <w:rPr>
          <w:rFonts w:eastAsiaTheme="minorHAnsi"/>
          <w:lang w:val="bs-Latn-BA"/>
        </w:rPr>
      </w:pPr>
      <w:r>
        <w:rPr>
          <w:sz w:val="22"/>
          <w:szCs w:val="22"/>
        </w:rPr>
        <w:t xml:space="preserve">6.      Razmatranje  prijedloga Odluke o razrješenju Komisije za ocjenjivanje, </w:t>
      </w:r>
      <w:r>
        <w:rPr>
          <w:rFonts w:eastAsiaTheme="minorHAnsi"/>
          <w:b/>
          <w:lang w:val="bs-Latn-BA"/>
        </w:rPr>
        <w:t xml:space="preserve">, </w:t>
      </w:r>
      <w:r>
        <w:rPr>
          <w:rFonts w:eastAsiaTheme="minorHAnsi"/>
          <w:lang w:val="bs-Latn-BA"/>
        </w:rPr>
        <w:t xml:space="preserve">napredovanje i </w:t>
      </w:r>
    </w:p>
    <w:p w:rsidR="0085165E" w:rsidRDefault="00932DCF" w:rsidP="0085165E">
      <w:pPr>
        <w:pStyle w:val="NoSpacing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 xml:space="preserve">        </w:t>
      </w:r>
      <w:r w:rsidR="0085165E">
        <w:rPr>
          <w:rFonts w:eastAsiaTheme="minorHAnsi"/>
          <w:lang w:val="bs-Latn-BA"/>
        </w:rPr>
        <w:t>sticanje  zvanja odgajatelja, profesora/nastavnika i stručnih saradnika</w:t>
      </w:r>
    </w:p>
    <w:p w:rsidR="00932DCF" w:rsidRDefault="0085165E" w:rsidP="0085165E">
      <w:pPr>
        <w:pStyle w:val="NoSpacing"/>
        <w:rPr>
          <w:rFonts w:eastAsiaTheme="minorHAnsi"/>
          <w:lang w:val="bs-Latn-BA"/>
        </w:rPr>
      </w:pPr>
      <w:r>
        <w:rPr>
          <w:sz w:val="22"/>
          <w:szCs w:val="22"/>
        </w:rPr>
        <w:t>7.      Razmatranje  prijedloga Odluke o imenovanju Komisije za ocjenjivanje,</w:t>
      </w:r>
      <w:r>
        <w:rPr>
          <w:rFonts w:eastAsiaTheme="minorHAnsi"/>
          <w:lang w:val="bs-Latn-BA"/>
        </w:rPr>
        <w:t xml:space="preserve"> napredovanje i </w:t>
      </w:r>
    </w:p>
    <w:p w:rsidR="0085165E" w:rsidRDefault="00932DCF" w:rsidP="0085165E">
      <w:pPr>
        <w:pStyle w:val="NoSpacing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 xml:space="preserve">         </w:t>
      </w:r>
      <w:bookmarkStart w:id="0" w:name="_GoBack"/>
      <w:bookmarkEnd w:id="0"/>
      <w:r w:rsidR="0085165E">
        <w:rPr>
          <w:rFonts w:eastAsiaTheme="minorHAnsi"/>
          <w:lang w:val="bs-Latn-BA"/>
        </w:rPr>
        <w:t>sticanje     zvanja odgajatelja, profesora/nastavnika i stručnih saradnika</w:t>
      </w:r>
    </w:p>
    <w:p w:rsidR="0085165E" w:rsidRDefault="0085165E" w:rsidP="0085165E">
      <w:pPr>
        <w:pStyle w:val="NoSpacing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>8.     Razmatranja prijedloga Odluke o imenovanju Komisije za popis imovine u 2025.godini</w:t>
      </w:r>
    </w:p>
    <w:p w:rsidR="0085165E" w:rsidRDefault="0085165E" w:rsidP="0085165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9.     Tekuća pitanja </w:t>
      </w:r>
    </w:p>
    <w:p w:rsidR="0085165E" w:rsidRDefault="0085165E" w:rsidP="0085165E">
      <w:pPr>
        <w:pStyle w:val="NoSpacing"/>
        <w:rPr>
          <w:sz w:val="22"/>
          <w:szCs w:val="22"/>
        </w:rPr>
      </w:pPr>
    </w:p>
    <w:p w:rsidR="0085165E" w:rsidRDefault="0085165E" w:rsidP="0085165E">
      <w:pPr>
        <w:pStyle w:val="NoSpacing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NAPOMENA: Prisustvo na sjednici je obavezno. Ukoliko ste opravdano spriječeni da prisustvujete sjednici, obavezni ste se javiti najkasnije 24 sata prije održavanja sjednice na brojeve telefona škole. </w:t>
      </w:r>
    </w:p>
    <w:p w:rsidR="0085165E" w:rsidRDefault="0085165E" w:rsidP="0085165E">
      <w:pPr>
        <w:pStyle w:val="NoSpacing"/>
        <w:rPr>
          <w:sz w:val="22"/>
          <w:szCs w:val="22"/>
          <w:lang w:val="pl-PL"/>
        </w:rPr>
      </w:pPr>
    </w:p>
    <w:p w:rsidR="0085165E" w:rsidRDefault="0085165E" w:rsidP="0085165E">
      <w:pPr>
        <w:pStyle w:val="NoSpacing"/>
        <w:rPr>
          <w:sz w:val="22"/>
          <w:szCs w:val="22"/>
          <w:lang w:eastAsia="hr-HR"/>
        </w:rPr>
      </w:pPr>
      <w:r>
        <w:rPr>
          <w:sz w:val="22"/>
          <w:szCs w:val="22"/>
          <w:lang w:val="pl-PL"/>
        </w:rPr>
        <w:t>Saglasna sam   da je materijal  predložen na razmatranje  Školskom odboru u skladu sa važećim zakonskim propisima sekretar škole Maida Kahriman_______________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                               </w:t>
      </w:r>
    </w:p>
    <w:p w:rsidR="0085165E" w:rsidRDefault="0085165E" w:rsidP="0085165E">
      <w:pPr>
        <w:pStyle w:val="NoSpacing"/>
        <w:rPr>
          <w:sz w:val="22"/>
          <w:szCs w:val="22"/>
          <w:lang w:eastAsia="hr-HR"/>
        </w:rPr>
      </w:pPr>
    </w:p>
    <w:p w:rsidR="0085165E" w:rsidRDefault="0085165E" w:rsidP="0085165E">
      <w:pPr>
        <w:pStyle w:val="NoSpacing"/>
        <w:ind w:left="5040" w:firstLine="720"/>
        <w:rPr>
          <w:sz w:val="22"/>
          <w:szCs w:val="22"/>
          <w:lang w:val="pl-PL"/>
        </w:rPr>
      </w:pPr>
      <w:r>
        <w:rPr>
          <w:sz w:val="22"/>
          <w:szCs w:val="22"/>
          <w:lang w:eastAsia="hr-HR"/>
        </w:rPr>
        <w:t>Predsjednik  Školskog odbora</w:t>
      </w:r>
    </w:p>
    <w:p w:rsidR="0085165E" w:rsidRDefault="0085165E" w:rsidP="0085165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____________________</w:t>
      </w:r>
    </w:p>
    <w:p w:rsidR="0085165E" w:rsidRDefault="0085165E" w:rsidP="0085165E">
      <w:pPr>
        <w:pStyle w:val="NoSpacing"/>
        <w:rPr>
          <w:rFonts w:eastAsiaTheme="minorHAnsi"/>
          <w:sz w:val="22"/>
          <w:szCs w:val="22"/>
          <w:lang w:val="hr-HR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val="hr-HR"/>
        </w:rPr>
        <w:t>/Sejdo Macić, dipl. ing. el./</w:t>
      </w:r>
    </w:p>
    <w:p w:rsidR="0085165E" w:rsidRDefault="0085165E" w:rsidP="0085165E">
      <w:pPr>
        <w:pStyle w:val="NoSpacing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Dostavljeno:</w:t>
      </w:r>
    </w:p>
    <w:p w:rsidR="0085165E" w:rsidRDefault="0085165E" w:rsidP="0085165E">
      <w:pPr>
        <w:pStyle w:val="NoSpacing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Predsjedniku Školskog odbora</w:t>
      </w:r>
    </w:p>
    <w:p w:rsidR="0085165E" w:rsidRDefault="0085165E" w:rsidP="0085165E">
      <w:pPr>
        <w:pStyle w:val="NoSpacing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članovima Školskog odbora</w:t>
      </w:r>
    </w:p>
    <w:p w:rsidR="0085165E" w:rsidRDefault="0085165E" w:rsidP="0085165E">
      <w:pPr>
        <w:pStyle w:val="NoSpacing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 xml:space="preserve">Direktorici Škole. </w:t>
      </w:r>
    </w:p>
    <w:p w:rsidR="0085165E" w:rsidRDefault="0085165E" w:rsidP="0085165E">
      <w:pPr>
        <w:pStyle w:val="NoSpacing"/>
        <w:rPr>
          <w:sz w:val="22"/>
          <w:szCs w:val="22"/>
        </w:rPr>
      </w:pPr>
    </w:p>
    <w:p w:rsidR="0085165E" w:rsidRDefault="0085165E" w:rsidP="0085165E">
      <w:pPr>
        <w:pStyle w:val="NoSpacing"/>
        <w:rPr>
          <w:sz w:val="22"/>
          <w:szCs w:val="22"/>
        </w:rPr>
      </w:pPr>
    </w:p>
    <w:p w:rsidR="0085165E" w:rsidRDefault="0085165E" w:rsidP="0085165E">
      <w:pPr>
        <w:pStyle w:val="NoSpacing"/>
        <w:rPr>
          <w:sz w:val="22"/>
          <w:szCs w:val="22"/>
        </w:rPr>
      </w:pPr>
    </w:p>
    <w:p w:rsidR="0090188E" w:rsidRDefault="0090188E"/>
    <w:sectPr w:rsidR="00901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5E"/>
    <w:rsid w:val="0085165E"/>
    <w:rsid w:val="0090188E"/>
    <w:rsid w:val="009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891B"/>
  <w15:chartTrackingRefBased/>
  <w15:docId w15:val="{ECC811B6-3EDD-4984-9BC9-2B6BF9F8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2025-11-14T14:10:00Z</dcterms:created>
  <dcterms:modified xsi:type="dcterms:W3CDTF">2025-11-17T12:54:00Z</dcterms:modified>
</cp:coreProperties>
</file>