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3555" w14:textId="77777777" w:rsidR="00FF6E5F" w:rsidRDefault="00FF6E5F" w:rsidP="00FF6E5F">
      <w:pPr>
        <w:rPr>
          <w:rFonts w:cstheme="minorHAnsi"/>
        </w:rPr>
      </w:pPr>
      <w:r w:rsidRPr="005D44BE">
        <w:rPr>
          <w:rFonts w:cstheme="minorHAnsi"/>
        </w:rPr>
        <w:t>Dnevni red sa Druge sjednice Nastavničkog vijeća  JU OŠ “Mustafa Busuladžić” koja se održala u utorak, 23. 09. 2025. godine,  sa početkom u 10,30  sati</w:t>
      </w:r>
      <w:r>
        <w:rPr>
          <w:rFonts w:cstheme="minorHAnsi"/>
        </w:rPr>
        <w:t>.</w:t>
      </w:r>
    </w:p>
    <w:p w14:paraId="5F1BC80E" w14:textId="77777777" w:rsidR="00FF6E5F" w:rsidRDefault="00FF6E5F" w:rsidP="00FF6E5F">
      <w:pPr>
        <w:jc w:val="center"/>
        <w:rPr>
          <w:rFonts w:cstheme="minorHAnsi"/>
        </w:rPr>
      </w:pPr>
    </w:p>
    <w:p w14:paraId="47D6BA8B" w14:textId="77777777" w:rsidR="00FF6E5F" w:rsidRPr="005D44BE" w:rsidRDefault="00FF6E5F" w:rsidP="00FF6E5F">
      <w:pPr>
        <w:jc w:val="center"/>
        <w:rPr>
          <w:rFonts w:cstheme="minorHAnsi"/>
        </w:rPr>
      </w:pPr>
      <w:r>
        <w:rPr>
          <w:rFonts w:cstheme="minorHAnsi"/>
        </w:rPr>
        <w:t>DNEVNI RED</w:t>
      </w:r>
    </w:p>
    <w:p w14:paraId="13BF5132" w14:textId="77777777" w:rsidR="00FF6E5F" w:rsidRPr="005D44BE" w:rsidRDefault="00FF6E5F" w:rsidP="00FF6E5F">
      <w:pPr>
        <w:rPr>
          <w:rFonts w:cstheme="minorHAnsi"/>
        </w:rPr>
      </w:pPr>
    </w:p>
    <w:p w14:paraId="2D9AB7D1" w14:textId="77777777" w:rsidR="00FF6E5F" w:rsidRPr="005D44BE" w:rsidRDefault="00FF6E5F" w:rsidP="00FF6E5F">
      <w:pPr>
        <w:pStyle w:val="ListParagraph"/>
        <w:numPr>
          <w:ilvl w:val="0"/>
          <w:numId w:val="1"/>
        </w:numPr>
        <w:ind w:left="567" w:hanging="283"/>
        <w:rPr>
          <w:rFonts w:eastAsia="MS Gothic" w:cstheme="minorHAnsi"/>
        </w:rPr>
      </w:pPr>
      <w:r w:rsidRPr="005D44BE">
        <w:rPr>
          <w:rFonts w:cstheme="minorHAnsi"/>
        </w:rPr>
        <w:t>Usvajanje zapisnika sa prethodne sjednice Nastavničkog vijeća (izvjestilac Špica Suvada-zapisničar)</w:t>
      </w:r>
    </w:p>
    <w:p w14:paraId="238A9FCC" w14:textId="77777777" w:rsidR="00FF6E5F" w:rsidRPr="005D44BE" w:rsidRDefault="00FF6E5F" w:rsidP="00FF6E5F">
      <w:pPr>
        <w:pStyle w:val="ListParagraph"/>
        <w:numPr>
          <w:ilvl w:val="0"/>
          <w:numId w:val="1"/>
        </w:numPr>
        <w:ind w:left="567" w:hanging="283"/>
        <w:rPr>
          <w:rFonts w:eastAsia="MS Gothic" w:cstheme="minorHAnsi"/>
        </w:rPr>
      </w:pPr>
      <w:r w:rsidRPr="005D44BE">
        <w:rPr>
          <w:rFonts w:cstheme="minorHAnsi"/>
        </w:rPr>
        <w:t>Usvajanje Etičkog kodeksa za realizaciju škole planinarenja u školskoj 2025/2026. godini</w:t>
      </w:r>
    </w:p>
    <w:p w14:paraId="18212AE8" w14:textId="77777777" w:rsidR="00FF6E5F" w:rsidRPr="005D44BE" w:rsidRDefault="00FF6E5F" w:rsidP="00FF6E5F">
      <w:pPr>
        <w:pStyle w:val="ListParagraph"/>
        <w:numPr>
          <w:ilvl w:val="0"/>
          <w:numId w:val="1"/>
        </w:numPr>
        <w:ind w:left="567" w:hanging="283"/>
        <w:rPr>
          <w:rFonts w:cstheme="minorHAnsi"/>
        </w:rPr>
      </w:pPr>
      <w:r w:rsidRPr="005D44BE">
        <w:rPr>
          <w:rFonts w:cstheme="minorHAnsi"/>
        </w:rPr>
        <w:t>Usvajanje Godišnjeg nastavnog plana i programa terenske nastave/planinarenja</w:t>
      </w:r>
    </w:p>
    <w:p w14:paraId="7BC2161A" w14:textId="77777777" w:rsidR="00FB5060" w:rsidRDefault="00FB5060"/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1584"/>
    <w:multiLevelType w:val="hybridMultilevel"/>
    <w:tmpl w:val="0A224034"/>
    <w:lvl w:ilvl="0" w:tplc="7E086A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5F"/>
    <w:rsid w:val="00047855"/>
    <w:rsid w:val="000924A6"/>
    <w:rsid w:val="00185070"/>
    <w:rsid w:val="001E1325"/>
    <w:rsid w:val="002B3CBB"/>
    <w:rsid w:val="002E74DC"/>
    <w:rsid w:val="004A4839"/>
    <w:rsid w:val="00683AE4"/>
    <w:rsid w:val="00982ED2"/>
    <w:rsid w:val="00DD4EF3"/>
    <w:rsid w:val="00F54A05"/>
    <w:rsid w:val="00FB5060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E819"/>
  <w15:chartTrackingRefBased/>
  <w15:docId w15:val="{DB56CD90-945C-4248-9FDB-CAC107D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5F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5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5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5F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5F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5F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5F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5F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5F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5F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F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E5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E5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F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E5F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F6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5F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F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2025-10-12T10:30:00Z</dcterms:created>
  <dcterms:modified xsi:type="dcterms:W3CDTF">2025-10-12T10:31:00Z</dcterms:modified>
</cp:coreProperties>
</file>