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31C" w:rsidRPr="002855D1" w:rsidRDefault="0027544C" w:rsidP="0079631C">
      <w:pPr>
        <w:tabs>
          <w:tab w:val="right" w:pos="9720"/>
        </w:tabs>
        <w:rPr>
          <w:lang w:val="bs-Latn-BA"/>
        </w:rPr>
      </w:pPr>
      <w:r w:rsidRPr="002855D1">
        <w:rPr>
          <w:lang w:val="bs-Latn-BA"/>
        </w:rPr>
        <w:t>Broj protokola:</w:t>
      </w:r>
      <w:r w:rsidR="002855D1" w:rsidRPr="002855D1">
        <w:rPr>
          <w:lang w:val="bs-Latn-BA"/>
        </w:rPr>
        <w:t>07-2-1026/20</w:t>
      </w:r>
    </w:p>
    <w:p w:rsidR="0027544C" w:rsidRPr="002855D1" w:rsidRDefault="0027544C" w:rsidP="0079631C">
      <w:pPr>
        <w:tabs>
          <w:tab w:val="right" w:pos="9720"/>
        </w:tabs>
        <w:rPr>
          <w:lang w:val="bs-Latn-BA"/>
        </w:rPr>
      </w:pPr>
      <w:r w:rsidRPr="002855D1">
        <w:rPr>
          <w:lang w:val="bs-Latn-BA"/>
        </w:rPr>
        <w:t xml:space="preserve">Sarajevo, </w:t>
      </w:r>
      <w:r w:rsidR="002855D1" w:rsidRPr="002855D1">
        <w:rPr>
          <w:lang w:val="bs-Latn-BA"/>
        </w:rPr>
        <w:t>17.12.2020.godine</w:t>
      </w:r>
    </w:p>
    <w:p w:rsidR="00D75E4D" w:rsidRDefault="00D75E4D" w:rsidP="00D75E4D">
      <w:pPr>
        <w:pStyle w:val="NormalWeb"/>
        <w:rPr>
          <w:color w:val="000000"/>
          <w:sz w:val="27"/>
          <w:szCs w:val="27"/>
        </w:rPr>
      </w:pPr>
      <w:bookmarkStart w:id="0" w:name="_GoBack"/>
      <w:bookmarkEnd w:id="0"/>
      <w:r>
        <w:rPr>
          <w:color w:val="000000"/>
          <w:sz w:val="27"/>
          <w:szCs w:val="27"/>
        </w:rPr>
        <w:t>Na osnovu člana 105. Pravila Javne ustanove Osnovne škole „Mustafa Busuladžić“ Sarajevo, a na prijedlog Nastavničkog vijeća Javne ustanove Osnovne škole JU OŠ „Mustafa Busuladžić“ Sarajevo, direktor škole d o n o s i</w:t>
      </w:r>
    </w:p>
    <w:p w:rsidR="00D75E4D" w:rsidRPr="002855D1" w:rsidRDefault="00D75E4D" w:rsidP="002855D1">
      <w:pPr>
        <w:pStyle w:val="NormalWeb"/>
        <w:jc w:val="center"/>
        <w:rPr>
          <w:b/>
          <w:color w:val="000000"/>
          <w:sz w:val="27"/>
          <w:szCs w:val="27"/>
        </w:rPr>
      </w:pPr>
      <w:r w:rsidRPr="002855D1">
        <w:rPr>
          <w:b/>
          <w:color w:val="000000"/>
          <w:sz w:val="27"/>
          <w:szCs w:val="27"/>
        </w:rPr>
        <w:t>ETIČKI KODEKS U ONLINE OKRUŽENJU ZA UČENJE</w:t>
      </w:r>
    </w:p>
    <w:p w:rsidR="00D75E4D" w:rsidRPr="002855D1" w:rsidRDefault="00D75E4D" w:rsidP="002855D1">
      <w:pPr>
        <w:pStyle w:val="NormalWeb"/>
        <w:jc w:val="center"/>
        <w:rPr>
          <w:b/>
          <w:color w:val="000000"/>
          <w:sz w:val="27"/>
          <w:szCs w:val="27"/>
        </w:rPr>
      </w:pPr>
      <w:r w:rsidRPr="002855D1">
        <w:rPr>
          <w:b/>
          <w:color w:val="000000"/>
          <w:sz w:val="27"/>
          <w:szCs w:val="27"/>
        </w:rPr>
        <w:t>JU OŠ „MUSTAFA BUSULADŽIĆ“ SARAJEVO</w:t>
      </w:r>
    </w:p>
    <w:p w:rsidR="00D75E4D" w:rsidRDefault="00D75E4D" w:rsidP="00D75E4D">
      <w:pPr>
        <w:pStyle w:val="NormalWeb"/>
        <w:rPr>
          <w:color w:val="000000"/>
          <w:sz w:val="27"/>
          <w:szCs w:val="27"/>
        </w:rPr>
      </w:pPr>
      <w:r>
        <w:rPr>
          <w:color w:val="000000"/>
          <w:sz w:val="27"/>
          <w:szCs w:val="27"/>
        </w:rPr>
        <w:t>I OPĆE ODREDBE</w:t>
      </w:r>
    </w:p>
    <w:p w:rsidR="00D75E4D" w:rsidRDefault="00D75E4D" w:rsidP="00D75E4D">
      <w:pPr>
        <w:pStyle w:val="NormalWeb"/>
        <w:rPr>
          <w:color w:val="000000"/>
          <w:sz w:val="27"/>
          <w:szCs w:val="27"/>
        </w:rPr>
      </w:pPr>
      <w:r>
        <w:rPr>
          <w:color w:val="000000"/>
          <w:sz w:val="27"/>
          <w:szCs w:val="27"/>
        </w:rPr>
        <w:t>Član 1.</w:t>
      </w:r>
    </w:p>
    <w:p w:rsidR="00D75E4D" w:rsidRDefault="00D75E4D" w:rsidP="00D75E4D">
      <w:pPr>
        <w:pStyle w:val="NormalWeb"/>
        <w:rPr>
          <w:color w:val="000000"/>
          <w:sz w:val="27"/>
          <w:szCs w:val="27"/>
        </w:rPr>
      </w:pPr>
      <w:r>
        <w:rPr>
          <w:color w:val="000000"/>
          <w:sz w:val="27"/>
          <w:szCs w:val="27"/>
        </w:rPr>
        <w:t>(Predmet i cilj)</w:t>
      </w:r>
    </w:p>
    <w:p w:rsidR="00D75E4D" w:rsidRDefault="00D75E4D" w:rsidP="00D75E4D">
      <w:pPr>
        <w:pStyle w:val="NormalWeb"/>
        <w:rPr>
          <w:color w:val="000000"/>
          <w:sz w:val="27"/>
          <w:szCs w:val="27"/>
        </w:rPr>
      </w:pPr>
      <w:r>
        <w:rPr>
          <w:color w:val="000000"/>
          <w:sz w:val="27"/>
          <w:szCs w:val="27"/>
        </w:rPr>
        <w:t>Prema uputstvu Ministarstva za obrazovanje, nauku i mlade Kantona Sarajevo sve škole će u narednom periodu koristiti neku od platformi za izvođenje online nastave. Direktori, nastavnici, stručni saradnici i učenici komunicirati će unutar virtuelnih učionica. S obzirom da online okruženje za učenje predstavlja u osnovnim školama jedan relativno novi koncept komunikacije, bitno je da se bazira na istim etičkim principima koji se podrazumijevaju od učenika i nastavnika, kao u redovnom nastavnom procesu. Etički kodeks u tom smislu podrazumijeva smjernice u međusobnoj saradnji i komunikaciji učenika sa nastavnicima i stručnim saradnicima, radnu etiku članova školske zajednice, te prava i obaveze svih sudionika online procesa, kao i moguće sankcije za počinioce istih u skladu sa Pravilima JU OŠ „Mustafa Busuladžić“ i Pravilnikom o radu JU OŠ „Mustafa Busuladžić“.</w:t>
      </w:r>
    </w:p>
    <w:p w:rsidR="00D75E4D" w:rsidRDefault="00D75E4D" w:rsidP="00D75E4D">
      <w:pPr>
        <w:pStyle w:val="NormalWeb"/>
        <w:rPr>
          <w:color w:val="000000"/>
          <w:sz w:val="27"/>
          <w:szCs w:val="27"/>
        </w:rPr>
      </w:pPr>
      <w:r>
        <w:rPr>
          <w:color w:val="000000"/>
          <w:sz w:val="27"/>
          <w:szCs w:val="27"/>
        </w:rPr>
        <w:t>Etički kodeks ponašanja u online nastavi sastoji se od niza standarda ponašanja prilagođenih potrebama škole i principa u smislu čuvanja dostojanstva učenika, nastavnika i stručnih saradnika škole.</w:t>
      </w:r>
    </w:p>
    <w:p w:rsidR="00D75E4D" w:rsidRDefault="00D75E4D" w:rsidP="00D75E4D">
      <w:pPr>
        <w:pStyle w:val="NormalWeb"/>
        <w:rPr>
          <w:color w:val="000000"/>
          <w:sz w:val="27"/>
          <w:szCs w:val="27"/>
        </w:rPr>
      </w:pPr>
      <w:r>
        <w:rPr>
          <w:color w:val="000000"/>
          <w:sz w:val="27"/>
          <w:szCs w:val="27"/>
        </w:rPr>
        <w:t>Cilj etičkog kodeksa ponašanja u online nastavi je stvaranje uslova koji svim osobama osiguravaju lični razvoj u skladu s njihovim sposobnostima, zaštitu dostojanstva i ličnog integriteta i pravnu zaštitu od svakog oblika potencijalnog online nasilja.</w:t>
      </w:r>
    </w:p>
    <w:p w:rsidR="00D75E4D" w:rsidRDefault="00D75E4D" w:rsidP="00D75E4D">
      <w:pPr>
        <w:pStyle w:val="NormalWeb"/>
        <w:rPr>
          <w:color w:val="000000"/>
          <w:sz w:val="27"/>
          <w:szCs w:val="27"/>
        </w:rPr>
      </w:pPr>
      <w:r>
        <w:rPr>
          <w:color w:val="000000"/>
          <w:sz w:val="27"/>
          <w:szCs w:val="27"/>
        </w:rPr>
        <w:t>II PRAVNI OSNOVI PRIMJENE KODEKSA</w:t>
      </w:r>
    </w:p>
    <w:p w:rsidR="00D75E4D" w:rsidRDefault="00D75E4D" w:rsidP="00D75E4D">
      <w:pPr>
        <w:pStyle w:val="NormalWeb"/>
        <w:rPr>
          <w:color w:val="000000"/>
          <w:sz w:val="27"/>
          <w:szCs w:val="27"/>
        </w:rPr>
      </w:pPr>
      <w:r>
        <w:rPr>
          <w:color w:val="000000"/>
          <w:sz w:val="27"/>
          <w:szCs w:val="27"/>
        </w:rPr>
        <w:t>Član 2.</w:t>
      </w:r>
    </w:p>
    <w:p w:rsidR="00D75E4D" w:rsidRDefault="00D75E4D" w:rsidP="00D75E4D">
      <w:pPr>
        <w:pStyle w:val="NormalWeb"/>
        <w:rPr>
          <w:color w:val="000000"/>
          <w:sz w:val="27"/>
          <w:szCs w:val="27"/>
        </w:rPr>
      </w:pPr>
      <w:r>
        <w:rPr>
          <w:color w:val="000000"/>
          <w:sz w:val="27"/>
          <w:szCs w:val="27"/>
        </w:rPr>
        <w:t>(Obaveza poštivanja)</w:t>
      </w:r>
    </w:p>
    <w:p w:rsidR="00D75E4D" w:rsidRDefault="00D75E4D" w:rsidP="00D75E4D">
      <w:pPr>
        <w:pStyle w:val="NormalWeb"/>
        <w:rPr>
          <w:color w:val="000000"/>
          <w:sz w:val="27"/>
          <w:szCs w:val="27"/>
        </w:rPr>
      </w:pPr>
      <w:r>
        <w:rPr>
          <w:color w:val="000000"/>
          <w:sz w:val="27"/>
          <w:szCs w:val="27"/>
        </w:rPr>
        <w:lastRenderedPageBreak/>
        <w:t>Radnici škole, učenici, roditelji, kao i svi oni koji su uključeni u odgojno-obrazovni rad škole za vrijeme online nastave, dužni su, u obavljanju svojih poslova, pridržavati se odredbi ovog Etičkog kodeksa.</w:t>
      </w:r>
    </w:p>
    <w:p w:rsidR="00D75E4D" w:rsidRDefault="00D75E4D" w:rsidP="00D75E4D">
      <w:pPr>
        <w:pStyle w:val="NormalWeb"/>
        <w:rPr>
          <w:color w:val="000000"/>
          <w:sz w:val="27"/>
          <w:szCs w:val="27"/>
        </w:rPr>
      </w:pPr>
      <w:r>
        <w:rPr>
          <w:color w:val="000000"/>
          <w:sz w:val="27"/>
          <w:szCs w:val="27"/>
        </w:rPr>
        <w:t>Kodeks ponašanja opisan ovdje je opštevažeći jer ga saglasno usvajaju relevantni organi školske zajednice (Nastavničko vijeće ).</w:t>
      </w:r>
    </w:p>
    <w:p w:rsidR="00D75E4D" w:rsidRDefault="00D75E4D" w:rsidP="00D75E4D">
      <w:pPr>
        <w:pStyle w:val="NormalWeb"/>
        <w:rPr>
          <w:color w:val="000000"/>
          <w:sz w:val="27"/>
          <w:szCs w:val="27"/>
        </w:rPr>
      </w:pPr>
      <w:r>
        <w:rPr>
          <w:color w:val="000000"/>
          <w:sz w:val="27"/>
          <w:szCs w:val="27"/>
        </w:rPr>
        <w:t>Nepoštivanje etičkog kodeksa će se tretirati slično n</w:t>
      </w:r>
      <w:r w:rsidR="0027544C">
        <w:rPr>
          <w:color w:val="000000"/>
          <w:sz w:val="27"/>
          <w:szCs w:val="27"/>
        </w:rPr>
        <w:t>epoštivanju Pravila JU OŠ „Mustafa Busuladžić</w:t>
      </w:r>
      <w:r>
        <w:rPr>
          <w:color w:val="000000"/>
          <w:sz w:val="27"/>
          <w:szCs w:val="27"/>
        </w:rPr>
        <w:t>“ i Pravilnika o radu JU OŠ „</w:t>
      </w:r>
      <w:r w:rsidR="0027544C">
        <w:rPr>
          <w:color w:val="000000"/>
          <w:sz w:val="27"/>
          <w:szCs w:val="27"/>
        </w:rPr>
        <w:t>Mustafa Busuladžić</w:t>
      </w:r>
      <w:r>
        <w:rPr>
          <w:color w:val="000000"/>
          <w:sz w:val="27"/>
          <w:szCs w:val="27"/>
        </w:rPr>
        <w:t>“. Protiv prekršitelja mogu biti poduzete i odgojno-disciplinske mjere u skladu sa Pravilima škole, ukoliko je riječ o učenicima škole, odnosno biti pokrenuti disciplinski postupci ukoliko je riječ o radnicima škole u skladu sa Pravilnikom o radu.</w:t>
      </w:r>
    </w:p>
    <w:p w:rsidR="00D75E4D" w:rsidRDefault="00D75E4D" w:rsidP="00D75E4D">
      <w:pPr>
        <w:pStyle w:val="NormalWeb"/>
        <w:rPr>
          <w:color w:val="000000"/>
          <w:sz w:val="27"/>
          <w:szCs w:val="27"/>
        </w:rPr>
      </w:pPr>
      <w:r>
        <w:rPr>
          <w:color w:val="000000"/>
          <w:sz w:val="27"/>
          <w:szCs w:val="27"/>
        </w:rPr>
        <w:t>III KODEKS PONAŠANJA U ONLINE OKRUŽENJU ZA UČENJE</w:t>
      </w:r>
    </w:p>
    <w:p w:rsidR="00D75E4D" w:rsidRDefault="00D75E4D" w:rsidP="00D75E4D">
      <w:pPr>
        <w:pStyle w:val="NormalWeb"/>
        <w:rPr>
          <w:color w:val="000000"/>
          <w:sz w:val="27"/>
          <w:szCs w:val="27"/>
        </w:rPr>
      </w:pPr>
      <w:r>
        <w:rPr>
          <w:color w:val="000000"/>
          <w:sz w:val="27"/>
          <w:szCs w:val="27"/>
        </w:rPr>
        <w:t>Član 3.</w:t>
      </w:r>
    </w:p>
    <w:p w:rsidR="00D75E4D" w:rsidRDefault="00D75E4D" w:rsidP="00D75E4D">
      <w:pPr>
        <w:pStyle w:val="NormalWeb"/>
        <w:rPr>
          <w:color w:val="000000"/>
          <w:sz w:val="27"/>
          <w:szCs w:val="27"/>
        </w:rPr>
      </w:pPr>
      <w:r>
        <w:rPr>
          <w:color w:val="000000"/>
          <w:sz w:val="27"/>
          <w:szCs w:val="27"/>
        </w:rPr>
        <w:t>(Pravila za vrijeme online nastave)</w:t>
      </w:r>
    </w:p>
    <w:p w:rsidR="00D75E4D" w:rsidRDefault="00D75E4D" w:rsidP="00D75E4D">
      <w:pPr>
        <w:pStyle w:val="NormalWeb"/>
        <w:rPr>
          <w:color w:val="000000"/>
          <w:sz w:val="27"/>
          <w:szCs w:val="27"/>
        </w:rPr>
      </w:pPr>
      <w:r>
        <w:rPr>
          <w:color w:val="000000"/>
          <w:sz w:val="27"/>
          <w:szCs w:val="27"/>
        </w:rPr>
        <w:t>Opštevažeća pravila koja se moraju poštovati od strane učenika, nastavnika/stručnih saradnika roditelja kao i svih onih koji su uključeni u odgojno-obrazovni rad škole za vrijeme online nastave:</w:t>
      </w:r>
    </w:p>
    <w:p w:rsidR="00D75E4D" w:rsidRDefault="00D75E4D" w:rsidP="00D75E4D">
      <w:pPr>
        <w:pStyle w:val="NormalWeb"/>
        <w:rPr>
          <w:color w:val="000000"/>
          <w:sz w:val="27"/>
          <w:szCs w:val="27"/>
        </w:rPr>
      </w:pPr>
      <w:r>
        <w:rPr>
          <w:color w:val="000000"/>
          <w:sz w:val="27"/>
          <w:szCs w:val="27"/>
        </w:rPr>
        <w:t>1. Učenici i nastavnici/učitelji su obavezni prisustvovati online nastavi u realnom vremenu, pridržavajući se već utvrđenog rasporeda časova i smjena, osim ukoliko odlukom Ministarstva ili direktora nije drugačije definisano.</w:t>
      </w:r>
    </w:p>
    <w:p w:rsidR="00D75E4D" w:rsidRDefault="00D75E4D" w:rsidP="00D75E4D">
      <w:pPr>
        <w:pStyle w:val="NormalWeb"/>
        <w:rPr>
          <w:color w:val="000000"/>
          <w:sz w:val="27"/>
          <w:szCs w:val="27"/>
        </w:rPr>
      </w:pPr>
      <w:r>
        <w:rPr>
          <w:color w:val="000000"/>
          <w:sz w:val="27"/>
          <w:szCs w:val="27"/>
        </w:rPr>
        <w:t>2. Razredna nastava u prvoj trijadi, od I do III razreda, može odstupati od izvođenja u realnom vremenu i nastavu izvoditi prema mogućnostima učenika u pojedinim segmentima nastavnog procesa. Svako odstupanje od modusa izvođenja nastave u realnom vremenu dogovaraju učiteljice na nivou aktiva i isto se odnosi na sva odjeljenja određene generacije učenika, uz prethodnu saglasnost direktora škole.</w:t>
      </w:r>
    </w:p>
    <w:p w:rsidR="00D75E4D" w:rsidRDefault="00D75E4D" w:rsidP="00D75E4D">
      <w:pPr>
        <w:pStyle w:val="NormalWeb"/>
        <w:rPr>
          <w:color w:val="000000"/>
          <w:sz w:val="27"/>
          <w:szCs w:val="27"/>
        </w:rPr>
      </w:pPr>
      <w:r>
        <w:rPr>
          <w:color w:val="000000"/>
          <w:sz w:val="27"/>
          <w:szCs w:val="27"/>
        </w:rPr>
        <w:t>3. Učenici su obavezni aktivno sudjelovati u praćenju predviđenog programa i realizaciji predviđenih zadataka.</w:t>
      </w:r>
    </w:p>
    <w:p w:rsidR="00D75E4D" w:rsidRDefault="00D75E4D" w:rsidP="00D75E4D">
      <w:pPr>
        <w:pStyle w:val="NormalWeb"/>
        <w:rPr>
          <w:color w:val="000000"/>
          <w:sz w:val="27"/>
          <w:szCs w:val="27"/>
        </w:rPr>
      </w:pPr>
      <w:r>
        <w:rPr>
          <w:color w:val="000000"/>
          <w:sz w:val="27"/>
          <w:szCs w:val="27"/>
        </w:rPr>
        <w:t>4. Za vrijeme online komunikacije učenici i nastavnici/učitelji su dužni poštovati pravila komunikacije (poštivanje svih sudionika komunikacije bez neprikladnih i uvredljivih izjava po bilo kojoj osnovi).</w:t>
      </w:r>
    </w:p>
    <w:p w:rsidR="00D75E4D" w:rsidRDefault="00D75E4D" w:rsidP="00D75E4D">
      <w:pPr>
        <w:pStyle w:val="NormalWeb"/>
        <w:rPr>
          <w:color w:val="000000"/>
          <w:sz w:val="27"/>
          <w:szCs w:val="27"/>
        </w:rPr>
      </w:pPr>
      <w:r>
        <w:rPr>
          <w:color w:val="000000"/>
          <w:sz w:val="27"/>
          <w:szCs w:val="27"/>
        </w:rPr>
        <w:t>5. Učenici se moraju ponašati primjereno u online okruženju, što znači da vrijede slična pravila primjerenog ponašanja i ophođenja kao u učionici u odnosu na nastavnike, a za neprimjerene oblike ponašanja učenicima mogu biti izrečene odgojno-disciplinske mjere.</w:t>
      </w:r>
    </w:p>
    <w:p w:rsidR="00D75E4D" w:rsidRDefault="00D75E4D" w:rsidP="00D75E4D">
      <w:pPr>
        <w:pStyle w:val="NormalWeb"/>
        <w:rPr>
          <w:color w:val="000000"/>
          <w:sz w:val="27"/>
          <w:szCs w:val="27"/>
        </w:rPr>
      </w:pPr>
      <w:r>
        <w:rPr>
          <w:color w:val="000000"/>
          <w:sz w:val="27"/>
          <w:szCs w:val="27"/>
        </w:rPr>
        <w:lastRenderedPageBreak/>
        <w:t>6. Nastavnici i stručni saradnici se u online okruženju moraju ponašati primjereno, što znači da vrijede slična pravila primjerenog ponašanja i ophođenja kao u učionici u odnosu na učenike, a za neprimjerene oblike ponašanja biti će pokrenuti disciplinski postupci.</w:t>
      </w:r>
    </w:p>
    <w:p w:rsidR="00D75E4D" w:rsidRDefault="00D75E4D" w:rsidP="00D75E4D">
      <w:pPr>
        <w:pStyle w:val="NormalWeb"/>
        <w:rPr>
          <w:color w:val="000000"/>
          <w:sz w:val="27"/>
          <w:szCs w:val="27"/>
        </w:rPr>
      </w:pPr>
      <w:r>
        <w:rPr>
          <w:color w:val="000000"/>
          <w:sz w:val="27"/>
          <w:szCs w:val="27"/>
        </w:rPr>
        <w:t>7. Učenici su dužni suzdržavati se od prepisivanja i lažnog predstavljanja u toku online nastave sa ciljem sticanja neetičke prednosti u odnosu na druge sa aspekta evaluacije učeničkih postignuća i znanja.</w:t>
      </w:r>
    </w:p>
    <w:p w:rsidR="00D75E4D" w:rsidRDefault="00D75E4D" w:rsidP="00D75E4D">
      <w:pPr>
        <w:pStyle w:val="NormalWeb"/>
        <w:rPr>
          <w:color w:val="000000"/>
          <w:sz w:val="27"/>
          <w:szCs w:val="27"/>
        </w:rPr>
      </w:pPr>
      <w:r>
        <w:rPr>
          <w:color w:val="000000"/>
          <w:sz w:val="27"/>
          <w:szCs w:val="27"/>
        </w:rPr>
        <w:t>8. Nastavnici su obavezni obezbijediti povratne informacije i dodatne izvore znanja pri obradi, ponavljanju, utvrđivanju nastavnog sadržaja.</w:t>
      </w:r>
    </w:p>
    <w:p w:rsidR="00D75E4D" w:rsidRDefault="00D75E4D" w:rsidP="00D75E4D">
      <w:pPr>
        <w:pStyle w:val="NormalWeb"/>
        <w:rPr>
          <w:color w:val="000000"/>
          <w:sz w:val="27"/>
          <w:szCs w:val="27"/>
        </w:rPr>
      </w:pPr>
      <w:r>
        <w:rPr>
          <w:color w:val="000000"/>
          <w:sz w:val="27"/>
          <w:szCs w:val="27"/>
        </w:rPr>
        <w:t>9. Nastavnik u toku online nastave treba biti dostupan za sva eventualna dodatna objašnjenja. Nastavnik je obavezan u svakom momentu da animira učenike u online okruženju na rad i aktivnosti različitim metodama i pristupima u radu.</w:t>
      </w:r>
    </w:p>
    <w:p w:rsidR="00D75E4D" w:rsidRDefault="00D75E4D" w:rsidP="00D75E4D">
      <w:pPr>
        <w:pStyle w:val="NormalWeb"/>
        <w:rPr>
          <w:color w:val="000000"/>
          <w:sz w:val="27"/>
          <w:szCs w:val="27"/>
        </w:rPr>
      </w:pPr>
      <w:r>
        <w:rPr>
          <w:color w:val="000000"/>
          <w:sz w:val="27"/>
          <w:szCs w:val="27"/>
        </w:rPr>
        <w:t>10. Svi nastavnici treba da vode računa o opterećenosti sadržaja koje dostavljaju učenicima, da koriste olakšavajuće mogućnosti redukcije nepotrebnih sadržaja i usmjere se na ishode učenja.</w:t>
      </w:r>
    </w:p>
    <w:p w:rsidR="00D75E4D" w:rsidRDefault="00D75E4D" w:rsidP="00D75E4D">
      <w:pPr>
        <w:pStyle w:val="NormalWeb"/>
        <w:rPr>
          <w:color w:val="000000"/>
          <w:sz w:val="27"/>
          <w:szCs w:val="27"/>
        </w:rPr>
      </w:pPr>
      <w:r>
        <w:rPr>
          <w:color w:val="000000"/>
          <w:sz w:val="27"/>
          <w:szCs w:val="27"/>
        </w:rPr>
        <w:t>11. Nastavnici su dužni na nivou aktiva da dogovore kriterije ocjenjivanja i ocjenjuju učenike za aktivnosti, zadatke i zadaće koje rade u online okruženju. Za svaku ocjenu nastavnici su dužni odmah da obavijeste učenika u skladu sa javnosti podataka o ocjenama.</w:t>
      </w:r>
    </w:p>
    <w:p w:rsidR="00D75E4D" w:rsidRDefault="00D75E4D" w:rsidP="00D75E4D">
      <w:pPr>
        <w:pStyle w:val="NormalWeb"/>
        <w:rPr>
          <w:color w:val="000000"/>
          <w:sz w:val="27"/>
          <w:szCs w:val="27"/>
        </w:rPr>
      </w:pPr>
      <w:r>
        <w:rPr>
          <w:color w:val="000000"/>
          <w:sz w:val="27"/>
          <w:szCs w:val="27"/>
        </w:rPr>
        <w:t>12. Nastavnicima je dozvoljena kombinacija upotrebe aplikacije ClassDojo uz službeni Office365 pri realizaciji nastavnih sadržaja. Aplikacija ClassDojo je fakultativan izbor nastavnika i nije obavezna u upotrebi u odnosu na Office365.</w:t>
      </w:r>
    </w:p>
    <w:p w:rsidR="00D75E4D" w:rsidRDefault="00D75E4D" w:rsidP="00D75E4D">
      <w:pPr>
        <w:pStyle w:val="NormalWeb"/>
        <w:rPr>
          <w:color w:val="000000"/>
          <w:sz w:val="27"/>
          <w:szCs w:val="27"/>
        </w:rPr>
      </w:pPr>
      <w:r>
        <w:rPr>
          <w:color w:val="000000"/>
          <w:sz w:val="27"/>
          <w:szCs w:val="27"/>
        </w:rPr>
        <w:t>13. Nastavnici su dužni da vode računa o opterećenosti vida i kičmenog stuba učenika u radu za računarom, tabletima i mobitelima, te integrišu povremeno i smjernice učenicima da se razgibaju, odmore oči i poboljšaju cirkulaciju.</w:t>
      </w:r>
    </w:p>
    <w:p w:rsidR="00D75E4D" w:rsidRDefault="00D75E4D" w:rsidP="00D75E4D">
      <w:pPr>
        <w:pStyle w:val="NormalWeb"/>
        <w:rPr>
          <w:color w:val="000000"/>
          <w:sz w:val="27"/>
          <w:szCs w:val="27"/>
        </w:rPr>
      </w:pPr>
      <w:r>
        <w:rPr>
          <w:color w:val="000000"/>
          <w:sz w:val="27"/>
          <w:szCs w:val="27"/>
        </w:rPr>
        <w:t>14. Nastavnici su posebno dužni da vode računa o potrebama učenika sa teškoćama, koji u online okruženju rade prema indvidualnim ili individualiziranim nastavnim planovima i programima.</w:t>
      </w:r>
    </w:p>
    <w:p w:rsidR="00D75E4D" w:rsidRDefault="00D75E4D" w:rsidP="00D75E4D">
      <w:pPr>
        <w:pStyle w:val="NormalWeb"/>
        <w:rPr>
          <w:color w:val="000000"/>
          <w:sz w:val="27"/>
          <w:szCs w:val="27"/>
        </w:rPr>
      </w:pPr>
      <w:r>
        <w:rPr>
          <w:color w:val="000000"/>
          <w:sz w:val="27"/>
          <w:szCs w:val="27"/>
        </w:rPr>
        <w:t>15. Za učenike koji nemaju računarsku opremu, nemaju pristup internetu ili učenici koji su u stanju socijalne potrebe škola će, u skladu sa mogućnostima kojima raspolaže, obezbijediti</w:t>
      </w:r>
      <w:r w:rsidR="00FB529F">
        <w:rPr>
          <w:color w:val="000000"/>
          <w:sz w:val="27"/>
          <w:szCs w:val="27"/>
        </w:rPr>
        <w:t xml:space="preserve"> </w:t>
      </w:r>
      <w:r>
        <w:rPr>
          <w:color w:val="000000"/>
          <w:sz w:val="27"/>
          <w:szCs w:val="27"/>
        </w:rPr>
        <w:t>dostupnost nastavnog sadržaja u nekoj drugoj formi koja odgovara mogućnostima učenika da prate nastavu (CD, printani materijal).</w:t>
      </w:r>
    </w:p>
    <w:p w:rsidR="00D75E4D" w:rsidRDefault="00D75E4D" w:rsidP="00D75E4D">
      <w:pPr>
        <w:pStyle w:val="NormalWeb"/>
        <w:rPr>
          <w:color w:val="000000"/>
          <w:sz w:val="27"/>
          <w:szCs w:val="27"/>
        </w:rPr>
      </w:pPr>
      <w:r>
        <w:rPr>
          <w:color w:val="000000"/>
          <w:sz w:val="27"/>
          <w:szCs w:val="27"/>
        </w:rPr>
        <w:t>16. Učenici koji imaju pristup internetu, online nastavu mogu pratiti osim na računaru i preko mobitela.</w:t>
      </w:r>
    </w:p>
    <w:p w:rsidR="00D75E4D" w:rsidRDefault="00D75E4D" w:rsidP="00D75E4D">
      <w:pPr>
        <w:pStyle w:val="NormalWeb"/>
        <w:rPr>
          <w:color w:val="000000"/>
          <w:sz w:val="27"/>
          <w:szCs w:val="27"/>
        </w:rPr>
      </w:pPr>
      <w:r>
        <w:rPr>
          <w:color w:val="000000"/>
          <w:sz w:val="27"/>
          <w:szCs w:val="27"/>
        </w:rPr>
        <w:lastRenderedPageBreak/>
        <w:t>17. Roditelji su obavezni aktivno učestvovati u procesu izvođenja online nastave u vidu obezbjeđivanja uslova za rad, kao i nadzora nad učenicima u toku realizacije online nastave.</w:t>
      </w:r>
    </w:p>
    <w:p w:rsidR="00D75E4D" w:rsidRDefault="00D75E4D" w:rsidP="00D75E4D">
      <w:pPr>
        <w:pStyle w:val="NormalWeb"/>
        <w:rPr>
          <w:color w:val="000000"/>
          <w:sz w:val="27"/>
          <w:szCs w:val="27"/>
        </w:rPr>
      </w:pPr>
      <w:r>
        <w:rPr>
          <w:color w:val="000000"/>
          <w:sz w:val="27"/>
          <w:szCs w:val="27"/>
        </w:rPr>
        <w:t>18. Roditelji su obavezni sve tehničke probleme u vezi pristupa online nastavi prijaviti na vrijeme razredniku i koordinatoru platforme.</w:t>
      </w:r>
    </w:p>
    <w:p w:rsidR="00D75E4D" w:rsidRDefault="00D75E4D" w:rsidP="00D75E4D">
      <w:pPr>
        <w:pStyle w:val="NormalWeb"/>
        <w:rPr>
          <w:color w:val="000000"/>
          <w:sz w:val="27"/>
          <w:szCs w:val="27"/>
        </w:rPr>
      </w:pPr>
      <w:r>
        <w:rPr>
          <w:color w:val="000000"/>
          <w:sz w:val="27"/>
          <w:szCs w:val="27"/>
        </w:rPr>
        <w:t>19. Na aktivnosti roditelja u komunikaciji u okviru online okruženja odnose se odredbe iz Pravi</w:t>
      </w:r>
      <w:r w:rsidR="0027544C">
        <w:rPr>
          <w:color w:val="000000"/>
          <w:sz w:val="27"/>
          <w:szCs w:val="27"/>
        </w:rPr>
        <w:t>lnika o kućnom redu JU OŠ „Mustafa Busuladžić</w:t>
      </w:r>
      <w:r>
        <w:rPr>
          <w:color w:val="000000"/>
          <w:sz w:val="27"/>
          <w:szCs w:val="27"/>
        </w:rPr>
        <w:t>“.</w:t>
      </w:r>
    </w:p>
    <w:p w:rsidR="00D75E4D" w:rsidRDefault="00D75E4D" w:rsidP="00D75E4D">
      <w:pPr>
        <w:pStyle w:val="NormalWeb"/>
        <w:rPr>
          <w:color w:val="000000"/>
          <w:sz w:val="27"/>
          <w:szCs w:val="27"/>
        </w:rPr>
      </w:pPr>
      <w:r>
        <w:rPr>
          <w:color w:val="000000"/>
          <w:sz w:val="27"/>
          <w:szCs w:val="27"/>
        </w:rPr>
        <w:t>20. Učenicima se strogo zabranjuje korištenje neprimjerenog sadržaja unutar aplikacija i platforme. Učenici moraju da vode računa da profilne slike, koje biraju za svoj profil, također budu etički primjerene i da ne vrijeđaju nikoga.</w:t>
      </w:r>
    </w:p>
    <w:p w:rsidR="00D75E4D" w:rsidRDefault="00D75E4D" w:rsidP="00D75E4D">
      <w:pPr>
        <w:pStyle w:val="NormalWeb"/>
        <w:rPr>
          <w:color w:val="000000"/>
          <w:sz w:val="27"/>
          <w:szCs w:val="27"/>
        </w:rPr>
      </w:pPr>
      <w:r>
        <w:rPr>
          <w:color w:val="000000"/>
          <w:sz w:val="27"/>
          <w:szCs w:val="27"/>
        </w:rPr>
        <w:t>21. Učenicima nije dozvoljeno da drugim učenicima otkrivaju svoje pristupne podatke za pristup aplikaciji. Ukoliko se to učini, za sve moguće zloupotrebe sistema odgovaraju učenik i roditelji učenika.</w:t>
      </w:r>
    </w:p>
    <w:p w:rsidR="00D75E4D" w:rsidRDefault="00D75E4D" w:rsidP="00D75E4D">
      <w:pPr>
        <w:pStyle w:val="NormalWeb"/>
        <w:rPr>
          <w:color w:val="000000"/>
          <w:sz w:val="27"/>
          <w:szCs w:val="27"/>
        </w:rPr>
      </w:pPr>
      <w:r>
        <w:rPr>
          <w:color w:val="000000"/>
          <w:sz w:val="27"/>
          <w:szCs w:val="27"/>
        </w:rPr>
        <w:t>22. Učenicima nije dozvoljeno formiranje privatnih grupa u službenom školskom online okruženju bez odobrenja direktora škole, budući da iste opterećuju sistem i moguće su zloupotrebe istih za kršenje odredbi ovog Kodeksa bez naročitog nadzora.</w:t>
      </w:r>
    </w:p>
    <w:p w:rsidR="00D75E4D" w:rsidRDefault="00D75E4D" w:rsidP="00D75E4D">
      <w:pPr>
        <w:pStyle w:val="NormalWeb"/>
        <w:rPr>
          <w:color w:val="000000"/>
          <w:sz w:val="27"/>
          <w:szCs w:val="27"/>
        </w:rPr>
      </w:pPr>
      <w:r>
        <w:rPr>
          <w:color w:val="000000"/>
          <w:sz w:val="27"/>
          <w:szCs w:val="27"/>
        </w:rPr>
        <w:t>23. Na platformu nije dozvoljeno postavljati povjerljive informacije ili informacije koje zadiru u prava na zaštitu ličnih podataka trećih lica, bez njihovog znanja i saglasnosti.</w:t>
      </w:r>
    </w:p>
    <w:p w:rsidR="00D75E4D" w:rsidRDefault="00D75E4D" w:rsidP="00D75E4D">
      <w:pPr>
        <w:pStyle w:val="NormalWeb"/>
        <w:rPr>
          <w:color w:val="000000"/>
          <w:sz w:val="27"/>
          <w:szCs w:val="27"/>
        </w:rPr>
      </w:pPr>
      <w:r>
        <w:rPr>
          <w:color w:val="000000"/>
          <w:sz w:val="27"/>
          <w:szCs w:val="27"/>
        </w:rPr>
        <w:t xml:space="preserve">24. Platformu nije dozvoljeno koristiti za postavljanje, dijeljenje </w:t>
      </w:r>
      <w:r w:rsidR="00FB529F">
        <w:rPr>
          <w:color w:val="000000"/>
          <w:sz w:val="27"/>
          <w:szCs w:val="27"/>
        </w:rPr>
        <w:t>n</w:t>
      </w:r>
      <w:r>
        <w:rPr>
          <w:color w:val="000000"/>
          <w:sz w:val="27"/>
          <w:szCs w:val="27"/>
        </w:rPr>
        <w:t>eformalnog/zabavnog sadržaja.</w:t>
      </w:r>
    </w:p>
    <w:p w:rsidR="00D75E4D" w:rsidRDefault="00D75E4D" w:rsidP="00D75E4D">
      <w:pPr>
        <w:pStyle w:val="NormalWeb"/>
        <w:rPr>
          <w:color w:val="000000"/>
          <w:sz w:val="27"/>
          <w:szCs w:val="27"/>
        </w:rPr>
      </w:pPr>
      <w:r>
        <w:rPr>
          <w:color w:val="000000"/>
          <w:sz w:val="27"/>
          <w:szCs w:val="27"/>
        </w:rPr>
        <w:t>25. Strogo se zabranjuje pisanje uvredljivih sadržaja drugim učenicima, slanje bilo kakvih elektronskih materijala uvredljivog sadržaja, kako od strane učenika jednih prema drugim, tako i učenika prema nastavnicima te nastavnika prema učenicima.</w:t>
      </w:r>
    </w:p>
    <w:p w:rsidR="00D75E4D" w:rsidRDefault="00D75E4D" w:rsidP="00D75E4D">
      <w:pPr>
        <w:pStyle w:val="NormalWeb"/>
        <w:rPr>
          <w:color w:val="000000"/>
          <w:sz w:val="27"/>
          <w:szCs w:val="27"/>
        </w:rPr>
      </w:pPr>
      <w:r>
        <w:rPr>
          <w:color w:val="000000"/>
          <w:sz w:val="27"/>
          <w:szCs w:val="27"/>
        </w:rPr>
        <w:t>26. Na platformi koja je predviđena za online nastavu zabranjeno je postavljanje nenastavnog sadržaja tj. sadržaja koji ne služi u svrhe realizacije različitih oblika nastavnog procesa.</w:t>
      </w:r>
    </w:p>
    <w:p w:rsidR="00D75E4D" w:rsidRDefault="00D75E4D" w:rsidP="00D75E4D">
      <w:pPr>
        <w:pStyle w:val="NormalWeb"/>
        <w:rPr>
          <w:color w:val="000000"/>
          <w:sz w:val="27"/>
          <w:szCs w:val="27"/>
        </w:rPr>
      </w:pPr>
      <w:r>
        <w:rPr>
          <w:color w:val="000000"/>
          <w:sz w:val="27"/>
          <w:szCs w:val="27"/>
        </w:rPr>
        <w:t>27. Netematsko „spamanje“ tj. opterećavanje komunikacije sa nastavnikom irelevantnim sadržajima ili temama koja nemaju veze sa nastavnim sadržajem po grupi nije dozvoljeno. Namjerna opstrukcija rasprave postavljanjem besmislenih postova kojima je svrha uništiti diskusiju je također zabranjena i spada pod „spam“.</w:t>
      </w:r>
    </w:p>
    <w:p w:rsidR="00D75E4D" w:rsidRDefault="00D75E4D" w:rsidP="00D75E4D">
      <w:pPr>
        <w:pStyle w:val="NormalWeb"/>
        <w:rPr>
          <w:color w:val="000000"/>
          <w:sz w:val="27"/>
          <w:szCs w:val="27"/>
        </w:rPr>
      </w:pPr>
      <w:r>
        <w:rPr>
          <w:color w:val="000000"/>
          <w:sz w:val="27"/>
          <w:szCs w:val="27"/>
        </w:rPr>
        <w:t xml:space="preserve">28. Uz formalne oblike ponašanja u online okruženju, učenici i nastavnici su dužni da vode računa i o neformalnim oblicima komunikacije (npr: izbjegavanje poruka </w:t>
      </w:r>
      <w:r>
        <w:rPr>
          <w:color w:val="000000"/>
          <w:sz w:val="27"/>
          <w:szCs w:val="27"/>
        </w:rPr>
        <w:lastRenderedPageBreak/>
        <w:t>pisanih isključivo velikim slovima - ovakav vid pisanja smatra se vikanjem, jer se velika slova koriste samo u slučaju ako je riječ o upozorenju ili važnoj obavijesti).</w:t>
      </w:r>
    </w:p>
    <w:p w:rsidR="00D75E4D" w:rsidRDefault="00D75E4D" w:rsidP="00D75E4D">
      <w:pPr>
        <w:pStyle w:val="NormalWeb"/>
        <w:rPr>
          <w:color w:val="000000"/>
          <w:sz w:val="27"/>
          <w:szCs w:val="27"/>
        </w:rPr>
      </w:pPr>
      <w:r>
        <w:rPr>
          <w:color w:val="000000"/>
          <w:sz w:val="27"/>
          <w:szCs w:val="27"/>
        </w:rPr>
        <w:t>29. Verbalni napad više učenika na jednog od učenika ili bilo kakav oblik verbalnog ili drugih oblika nasilja u online okruženju biti će tretiran u skladu sa Smjernicama u slučajevima nasilja u BiH, te sankcionisan odredbama Pravila škole.</w:t>
      </w:r>
    </w:p>
    <w:p w:rsidR="00D75E4D" w:rsidRDefault="00D75E4D" w:rsidP="00D75E4D">
      <w:pPr>
        <w:pStyle w:val="NormalWeb"/>
        <w:rPr>
          <w:color w:val="000000"/>
          <w:sz w:val="27"/>
          <w:szCs w:val="27"/>
        </w:rPr>
      </w:pPr>
      <w:r>
        <w:rPr>
          <w:color w:val="000000"/>
          <w:sz w:val="27"/>
          <w:szCs w:val="27"/>
        </w:rPr>
        <w:t>30. Zabranjeno je bezrazložno poticanje svađe od strane jednog ili više učenika i uključivanje velikog broja učenika u iste, kako bi se ometale normalne diskusije.</w:t>
      </w:r>
    </w:p>
    <w:p w:rsidR="00D75E4D" w:rsidRDefault="00D75E4D" w:rsidP="00D75E4D">
      <w:pPr>
        <w:pStyle w:val="NormalWeb"/>
        <w:rPr>
          <w:color w:val="000000"/>
          <w:sz w:val="27"/>
          <w:szCs w:val="27"/>
        </w:rPr>
      </w:pPr>
      <w:r>
        <w:rPr>
          <w:color w:val="000000"/>
          <w:sz w:val="27"/>
          <w:szCs w:val="27"/>
        </w:rPr>
        <w:t>31. Nije dozvoljeno:</w:t>
      </w:r>
    </w:p>
    <w:p w:rsidR="00D75E4D" w:rsidRDefault="00D75E4D" w:rsidP="00D75E4D">
      <w:pPr>
        <w:pStyle w:val="NormalWeb"/>
        <w:rPr>
          <w:color w:val="000000"/>
          <w:sz w:val="27"/>
          <w:szCs w:val="27"/>
        </w:rPr>
      </w:pPr>
      <w:r>
        <w:rPr>
          <w:color w:val="000000"/>
          <w:sz w:val="27"/>
          <w:szCs w:val="27"/>
        </w:rPr>
        <w:t>a) maltretiranje, uznemiravanje ili zlostavljanje putem elektronske pošte ili chata u bilo kojem obliku,</w:t>
      </w:r>
    </w:p>
    <w:p w:rsidR="00D75E4D" w:rsidRDefault="00D75E4D" w:rsidP="00D75E4D">
      <w:pPr>
        <w:pStyle w:val="NormalWeb"/>
        <w:rPr>
          <w:color w:val="000000"/>
          <w:sz w:val="27"/>
          <w:szCs w:val="27"/>
        </w:rPr>
      </w:pPr>
      <w:r>
        <w:rPr>
          <w:color w:val="000000"/>
          <w:sz w:val="27"/>
          <w:szCs w:val="27"/>
        </w:rPr>
        <w:t>b) Postavljanje sadržaja koji onemogućuju normalno funkcioniranje online nastave,</w:t>
      </w:r>
    </w:p>
    <w:p w:rsidR="00D75E4D" w:rsidRDefault="00D75E4D" w:rsidP="00D75E4D">
      <w:pPr>
        <w:pStyle w:val="NormalWeb"/>
        <w:rPr>
          <w:color w:val="000000"/>
          <w:sz w:val="27"/>
          <w:szCs w:val="27"/>
        </w:rPr>
      </w:pPr>
      <w:r>
        <w:rPr>
          <w:color w:val="000000"/>
          <w:sz w:val="27"/>
          <w:szCs w:val="27"/>
        </w:rPr>
        <w:t>c) Svjesno ili nesvjesno slanje virusa i malicioznih sadržaja koji mogu ugroziti ličnu imovinu drugih korisnika ili škole,</w:t>
      </w:r>
    </w:p>
    <w:p w:rsidR="00D75E4D" w:rsidRDefault="00D75E4D" w:rsidP="00D75E4D">
      <w:pPr>
        <w:pStyle w:val="NormalWeb"/>
        <w:rPr>
          <w:color w:val="000000"/>
          <w:sz w:val="27"/>
          <w:szCs w:val="27"/>
        </w:rPr>
      </w:pPr>
      <w:r>
        <w:rPr>
          <w:color w:val="000000"/>
          <w:sz w:val="27"/>
          <w:szCs w:val="27"/>
        </w:rPr>
        <w:t>d) Slanje neželjenih elektroničkih poruka, kao i slanje komercijalnih oglasa (spam mail),</w:t>
      </w:r>
    </w:p>
    <w:p w:rsidR="00D75E4D" w:rsidRDefault="00D75E4D" w:rsidP="00D75E4D">
      <w:pPr>
        <w:pStyle w:val="NormalWeb"/>
        <w:rPr>
          <w:color w:val="000000"/>
          <w:sz w:val="27"/>
          <w:szCs w:val="27"/>
        </w:rPr>
      </w:pPr>
      <w:r>
        <w:rPr>
          <w:color w:val="000000"/>
          <w:sz w:val="27"/>
          <w:szCs w:val="27"/>
        </w:rPr>
        <w:t>32. Zabranjeno je postavljanje linkova irelevantnih za nastavni proces, bez opisa na kakav sadržaj vode, linkovanje koji vodi ka malicioznim sadržajima smatraće se kršenjem odredbi ovog Kodeksa.</w:t>
      </w:r>
    </w:p>
    <w:p w:rsidR="00D75E4D" w:rsidRDefault="00D75E4D" w:rsidP="00D75E4D">
      <w:pPr>
        <w:pStyle w:val="NormalWeb"/>
        <w:rPr>
          <w:color w:val="000000"/>
          <w:sz w:val="27"/>
          <w:szCs w:val="27"/>
        </w:rPr>
      </w:pPr>
      <w:r>
        <w:rPr>
          <w:color w:val="000000"/>
          <w:sz w:val="27"/>
          <w:szCs w:val="27"/>
        </w:rPr>
        <w:t>33. Svako kršenje autorskih prava na grupama smatra se ličnom odgovornošću člana online nastave koji je iste postavio.</w:t>
      </w:r>
    </w:p>
    <w:p w:rsidR="00D75E4D" w:rsidRDefault="00D75E4D" w:rsidP="00D75E4D">
      <w:pPr>
        <w:pStyle w:val="NormalWeb"/>
        <w:rPr>
          <w:color w:val="000000"/>
          <w:sz w:val="27"/>
          <w:szCs w:val="27"/>
        </w:rPr>
      </w:pPr>
      <w:r>
        <w:rPr>
          <w:color w:val="000000"/>
          <w:sz w:val="27"/>
          <w:szCs w:val="27"/>
        </w:rPr>
        <w:t>34. Zabranjeno je uzimanje screenshotova iz rada na grupama ili iz chata u svrhu objave na društvenim mrežama, drugim komunikacijskim alatima ili za bilo kakvu eksternu upotrebu izvan sistema Office365.</w:t>
      </w:r>
    </w:p>
    <w:p w:rsidR="00D75E4D" w:rsidRDefault="00D75E4D" w:rsidP="00D75E4D">
      <w:pPr>
        <w:pStyle w:val="NormalWeb"/>
        <w:rPr>
          <w:color w:val="000000"/>
          <w:sz w:val="27"/>
          <w:szCs w:val="27"/>
        </w:rPr>
      </w:pPr>
      <w:r>
        <w:rPr>
          <w:color w:val="000000"/>
          <w:sz w:val="27"/>
          <w:szCs w:val="27"/>
        </w:rPr>
        <w:t>Član 4.</w:t>
      </w:r>
    </w:p>
    <w:p w:rsidR="00D75E4D" w:rsidRDefault="00D75E4D" w:rsidP="00D75E4D">
      <w:pPr>
        <w:pStyle w:val="NormalWeb"/>
        <w:rPr>
          <w:color w:val="000000"/>
          <w:sz w:val="27"/>
          <w:szCs w:val="27"/>
        </w:rPr>
      </w:pPr>
      <w:r>
        <w:rPr>
          <w:color w:val="000000"/>
          <w:sz w:val="27"/>
          <w:szCs w:val="27"/>
        </w:rPr>
        <w:t>(Sankcionisanje korisnika)</w:t>
      </w:r>
    </w:p>
    <w:p w:rsidR="00D75E4D" w:rsidRDefault="00D75E4D" w:rsidP="00D75E4D">
      <w:pPr>
        <w:pStyle w:val="NormalWeb"/>
        <w:rPr>
          <w:color w:val="000000"/>
          <w:sz w:val="27"/>
          <w:szCs w:val="27"/>
        </w:rPr>
      </w:pPr>
      <w:r>
        <w:rPr>
          <w:color w:val="000000"/>
          <w:sz w:val="27"/>
          <w:szCs w:val="27"/>
        </w:rPr>
        <w:t xml:space="preserve">Korisnici pri radu u grupama dužni su pridržavati se pravila ponašanja u komunikaciji unutar grupe ljudi. Poruke s grupa dostupne su velikom broju ljudi i često se čuvaju godinama u javno dostupnim arhivama, navodeći korisnike da na temelju njih donose pozitivne ili negativne zaključke o autorima tih poruka. Neprihvatljivo ponašanje na grupama se označava izrazom "Abuse". Ukoliko korisnik ne poštuje propisana pravila ponašanja bit će sankcioniran u skladu s </w:t>
      </w:r>
      <w:r>
        <w:rPr>
          <w:color w:val="000000"/>
          <w:sz w:val="27"/>
          <w:szCs w:val="27"/>
        </w:rPr>
        <w:lastRenderedPageBreak/>
        <w:t>pravilima rada Abuse službe Office365, a isti će se smatrati kršenjem odrebi ovog Kodeksa.</w:t>
      </w:r>
    </w:p>
    <w:p w:rsidR="00D75E4D" w:rsidRDefault="00D75E4D" w:rsidP="00D75E4D">
      <w:pPr>
        <w:pStyle w:val="NormalWeb"/>
        <w:rPr>
          <w:color w:val="000000"/>
          <w:sz w:val="27"/>
          <w:szCs w:val="27"/>
        </w:rPr>
      </w:pPr>
      <w:r>
        <w:rPr>
          <w:color w:val="000000"/>
          <w:sz w:val="27"/>
          <w:szCs w:val="27"/>
        </w:rPr>
        <w:t>Zloupotreba okruženja na kojem se odvija online nastava odnosi se na situacije u kojima korisnici online procesa pozivaju na mržnju, netrpeljivost i rasizam, bilo kroz komentiranje raznih objava ili osobno iskazivanje kontraverznih stavova na vlastitom profilu. U nedozvoljen sadržaj osim pozivanja na mržnju, spada i neprimjeren sadržaj poput golotinje i provokativnog sadržaja kojem nema mjesta na online okruženju čiji su korisnici nastavnici i djeca.</w:t>
      </w:r>
    </w:p>
    <w:p w:rsidR="00D75E4D" w:rsidRDefault="00D75E4D" w:rsidP="00D75E4D">
      <w:pPr>
        <w:pStyle w:val="NormalWeb"/>
        <w:rPr>
          <w:color w:val="000000"/>
          <w:sz w:val="27"/>
          <w:szCs w:val="27"/>
        </w:rPr>
      </w:pPr>
      <w:r>
        <w:rPr>
          <w:color w:val="000000"/>
          <w:sz w:val="27"/>
          <w:szCs w:val="27"/>
        </w:rPr>
        <w:t>Kršenje pravila ponašanja i zloupotreba platforme na kojoj se odvija online nastava može dovesti do sankcija poput suspenzije profila korisnika (nastavnika ili učenika) koji je objavljivao nedozvoljen sadržaj, a može rezultirati i ozbiljnim sankcijama za koje odgovorna lica odgovaraju pred organima reda i zakonom.</w:t>
      </w:r>
    </w:p>
    <w:p w:rsidR="00D75E4D" w:rsidRDefault="00D75E4D" w:rsidP="00D75E4D">
      <w:pPr>
        <w:pStyle w:val="NormalWeb"/>
        <w:rPr>
          <w:color w:val="000000"/>
          <w:sz w:val="27"/>
          <w:szCs w:val="27"/>
        </w:rPr>
      </w:pPr>
      <w:r>
        <w:rPr>
          <w:color w:val="000000"/>
          <w:sz w:val="27"/>
          <w:szCs w:val="27"/>
        </w:rPr>
        <w:t>IV PRAVNE KOMPLIKACIJE I POSLJEDICE</w:t>
      </w:r>
    </w:p>
    <w:p w:rsidR="00D75E4D" w:rsidRDefault="00D75E4D" w:rsidP="00D75E4D">
      <w:pPr>
        <w:pStyle w:val="NormalWeb"/>
        <w:rPr>
          <w:color w:val="000000"/>
          <w:sz w:val="27"/>
          <w:szCs w:val="27"/>
        </w:rPr>
      </w:pPr>
      <w:r>
        <w:rPr>
          <w:color w:val="000000"/>
          <w:sz w:val="27"/>
          <w:szCs w:val="27"/>
        </w:rPr>
        <w:t>Član 5.</w:t>
      </w:r>
    </w:p>
    <w:p w:rsidR="00D75E4D" w:rsidRDefault="00D75E4D" w:rsidP="00D75E4D">
      <w:pPr>
        <w:pStyle w:val="NormalWeb"/>
        <w:rPr>
          <w:color w:val="000000"/>
          <w:sz w:val="27"/>
          <w:szCs w:val="27"/>
        </w:rPr>
      </w:pPr>
      <w:r>
        <w:rPr>
          <w:color w:val="000000"/>
          <w:sz w:val="27"/>
          <w:szCs w:val="27"/>
        </w:rPr>
        <w:t>(Odgovornost korisnika za aktivnosti napravljene pod njihovim korisničkim imenom)</w:t>
      </w:r>
    </w:p>
    <w:p w:rsidR="00D75E4D" w:rsidRDefault="00D75E4D" w:rsidP="00D75E4D">
      <w:pPr>
        <w:pStyle w:val="NormalWeb"/>
        <w:rPr>
          <w:color w:val="000000"/>
          <w:sz w:val="27"/>
          <w:szCs w:val="27"/>
        </w:rPr>
      </w:pPr>
      <w:r>
        <w:rPr>
          <w:color w:val="000000"/>
          <w:sz w:val="27"/>
          <w:szCs w:val="27"/>
        </w:rPr>
        <w:t>Korisnici su odgovorni za sve aktivnosti napravljene pod njihovim korisničkim imenom. Korisnici trebaju obratiti pozornost na to kako im izgleda profil i koje informacije stoje na njemu, trebaju paziti na svoj online imidž. Sve što se napiše ili postavi u online okruženju ostaje memorisano u sistemu te je dokazivanje prekršaja i kršenja propisa izuzetno jednostavno.</w:t>
      </w:r>
    </w:p>
    <w:p w:rsidR="00D75E4D" w:rsidRDefault="00D75E4D" w:rsidP="00D75E4D">
      <w:pPr>
        <w:pStyle w:val="NormalWeb"/>
        <w:rPr>
          <w:color w:val="000000"/>
          <w:sz w:val="27"/>
          <w:szCs w:val="27"/>
        </w:rPr>
      </w:pPr>
      <w:r>
        <w:rPr>
          <w:color w:val="000000"/>
          <w:sz w:val="27"/>
          <w:szCs w:val="27"/>
        </w:rPr>
        <w:t>U slučaju pribavljanja dokaza na neprikladno i neadekvatno ponašanje korisnika, biti će obavješteni nadležni organi. Navedenim organima će škola dostaviti sve podatke prekršitelja u koje mogu spadati i lični podaci kao što su ime i prijavljena adresa, napisane poruke, te IP adresa s koje se prijavio korisnik, te drugi traženi podaci koji su sukladni zakonu.</w:t>
      </w:r>
    </w:p>
    <w:p w:rsidR="00D75E4D" w:rsidRDefault="00D75E4D" w:rsidP="00D75E4D">
      <w:pPr>
        <w:pStyle w:val="NormalWeb"/>
        <w:rPr>
          <w:color w:val="000000"/>
          <w:sz w:val="27"/>
          <w:szCs w:val="27"/>
        </w:rPr>
      </w:pPr>
      <w:r>
        <w:rPr>
          <w:color w:val="000000"/>
          <w:sz w:val="27"/>
          <w:szCs w:val="27"/>
        </w:rPr>
        <w:t>Sve objave neprimjerenog sadržaja biti će uklonjene, a podaci autora će biti proslijeđeni školi na daljenje postupanje sukladno pravilima JU OŠ „Mustafa Busuladžić“.</w:t>
      </w:r>
    </w:p>
    <w:p w:rsidR="00D75E4D" w:rsidRDefault="00D75E4D" w:rsidP="00D75E4D">
      <w:pPr>
        <w:pStyle w:val="NormalWeb"/>
        <w:rPr>
          <w:color w:val="000000"/>
          <w:sz w:val="27"/>
          <w:szCs w:val="27"/>
        </w:rPr>
      </w:pPr>
      <w:r>
        <w:rPr>
          <w:color w:val="000000"/>
          <w:sz w:val="27"/>
          <w:szCs w:val="27"/>
        </w:rPr>
        <w:t>V PRELAZNE I ZAVRŠNE ODREDBE</w:t>
      </w:r>
    </w:p>
    <w:p w:rsidR="00D75E4D" w:rsidRDefault="00D75E4D" w:rsidP="00D75E4D">
      <w:pPr>
        <w:pStyle w:val="NormalWeb"/>
        <w:rPr>
          <w:color w:val="000000"/>
          <w:sz w:val="27"/>
          <w:szCs w:val="27"/>
        </w:rPr>
      </w:pPr>
      <w:r>
        <w:rPr>
          <w:color w:val="000000"/>
          <w:sz w:val="27"/>
          <w:szCs w:val="27"/>
        </w:rPr>
        <w:t>Član 6.</w:t>
      </w:r>
    </w:p>
    <w:p w:rsidR="00D75E4D" w:rsidRDefault="00D75E4D" w:rsidP="00D75E4D">
      <w:pPr>
        <w:pStyle w:val="NormalWeb"/>
        <w:rPr>
          <w:color w:val="000000"/>
          <w:sz w:val="27"/>
          <w:szCs w:val="27"/>
        </w:rPr>
      </w:pPr>
      <w:r>
        <w:rPr>
          <w:color w:val="000000"/>
          <w:sz w:val="27"/>
          <w:szCs w:val="27"/>
        </w:rPr>
        <w:t>(Usvajanje i stupanje na snagu)</w:t>
      </w:r>
    </w:p>
    <w:p w:rsidR="00D75E4D" w:rsidRDefault="00D75E4D" w:rsidP="00D75E4D">
      <w:pPr>
        <w:pStyle w:val="NormalWeb"/>
        <w:rPr>
          <w:color w:val="000000"/>
          <w:sz w:val="27"/>
          <w:szCs w:val="27"/>
        </w:rPr>
      </w:pPr>
      <w:r>
        <w:rPr>
          <w:color w:val="000000"/>
          <w:sz w:val="27"/>
          <w:szCs w:val="27"/>
        </w:rPr>
        <w:lastRenderedPageBreak/>
        <w:t>Etički kodeks u online okruženju JU OŠ „Mustafa Busuladžić“ za učenje u formi nacrta usvaja Nastavničko vijeće JU OŠ „Mustafa Busuladžić“ a donosi direktor škole.</w:t>
      </w:r>
    </w:p>
    <w:p w:rsidR="00D75E4D" w:rsidRDefault="00D75E4D" w:rsidP="00D75E4D">
      <w:pPr>
        <w:pStyle w:val="NormalWeb"/>
        <w:rPr>
          <w:color w:val="000000"/>
          <w:sz w:val="27"/>
          <w:szCs w:val="27"/>
        </w:rPr>
      </w:pPr>
      <w:r>
        <w:rPr>
          <w:color w:val="000000"/>
          <w:sz w:val="27"/>
          <w:szCs w:val="27"/>
        </w:rPr>
        <w:t>Etički kodeks stupa na snagu sa danom donošenja.</w:t>
      </w:r>
    </w:p>
    <w:p w:rsidR="00D75E4D" w:rsidRDefault="00D75E4D" w:rsidP="00D75E4D">
      <w:pPr>
        <w:pStyle w:val="NormalWeb"/>
        <w:rPr>
          <w:color w:val="000000"/>
          <w:sz w:val="27"/>
          <w:szCs w:val="27"/>
        </w:rPr>
      </w:pPr>
    </w:p>
    <w:p w:rsidR="00D75E4D" w:rsidRDefault="003912D8" w:rsidP="00D75E4D">
      <w:pPr>
        <w:pStyle w:val="NormalWeb"/>
        <w:rPr>
          <w:color w:val="000000"/>
          <w:sz w:val="27"/>
          <w:szCs w:val="27"/>
        </w:rPr>
      </w:pPr>
      <w:r>
        <w:rPr>
          <w:color w:val="000000"/>
          <w:sz w:val="27"/>
          <w:szCs w:val="27"/>
        </w:rPr>
        <w:t xml:space="preserve"> </w:t>
      </w:r>
    </w:p>
    <w:p w:rsidR="00D75E4D" w:rsidRDefault="00D75E4D" w:rsidP="00D75E4D">
      <w:pPr>
        <w:pStyle w:val="NormalWeb"/>
        <w:jc w:val="right"/>
        <w:rPr>
          <w:color w:val="000000"/>
          <w:sz w:val="27"/>
          <w:szCs w:val="27"/>
        </w:rPr>
      </w:pPr>
      <w:r>
        <w:rPr>
          <w:color w:val="000000"/>
          <w:sz w:val="27"/>
          <w:szCs w:val="27"/>
        </w:rPr>
        <w:t>Direktor</w:t>
      </w:r>
    </w:p>
    <w:p w:rsidR="00D75E4D" w:rsidRPr="00D75E4D" w:rsidRDefault="00D75E4D" w:rsidP="00D75E4D">
      <w:pPr>
        <w:tabs>
          <w:tab w:val="right" w:pos="9720"/>
        </w:tabs>
        <w:jc w:val="right"/>
        <w:rPr>
          <w:rFonts w:ascii="Trebuchet MS" w:hAnsi="Trebuchet MS"/>
          <w:b/>
          <w:i/>
          <w:lang w:val="bs-Latn-BA"/>
        </w:rPr>
      </w:pPr>
      <w:r w:rsidRPr="00D75E4D">
        <w:rPr>
          <w:rFonts w:ascii="Trebuchet MS" w:hAnsi="Trebuchet MS"/>
          <w:b/>
          <w:i/>
          <w:lang w:val="bs-Latn-BA"/>
        </w:rPr>
        <w:t>Duran Mrnđić</w:t>
      </w:r>
    </w:p>
    <w:p w:rsidR="00D75E4D" w:rsidRDefault="00D75E4D" w:rsidP="0079631C">
      <w:pPr>
        <w:tabs>
          <w:tab w:val="right" w:pos="9720"/>
        </w:tabs>
        <w:rPr>
          <w:rFonts w:ascii="Trebuchet MS" w:hAnsi="Trebuchet MS"/>
          <w:i/>
          <w:lang w:val="bs-Latn-BA"/>
        </w:rPr>
      </w:pPr>
    </w:p>
    <w:p w:rsidR="00D75E4D" w:rsidRDefault="00D75E4D" w:rsidP="0079631C">
      <w:pPr>
        <w:tabs>
          <w:tab w:val="right" w:pos="9720"/>
        </w:tabs>
        <w:rPr>
          <w:rFonts w:ascii="Trebuchet MS" w:hAnsi="Trebuchet MS"/>
          <w:i/>
          <w:lang w:val="bs-Latn-BA"/>
        </w:rPr>
      </w:pPr>
    </w:p>
    <w:p w:rsidR="00D75E4D" w:rsidRDefault="00D75E4D" w:rsidP="0079631C">
      <w:pPr>
        <w:tabs>
          <w:tab w:val="right" w:pos="9720"/>
        </w:tabs>
        <w:rPr>
          <w:rFonts w:ascii="Trebuchet MS" w:hAnsi="Trebuchet MS"/>
          <w:i/>
          <w:lang w:val="bs-Latn-BA"/>
        </w:rPr>
      </w:pPr>
    </w:p>
    <w:sectPr w:rsidR="00D75E4D" w:rsidSect="003071D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E4B" w:rsidRDefault="00E10E4B">
      <w:r>
        <w:separator/>
      </w:r>
    </w:p>
  </w:endnote>
  <w:endnote w:type="continuationSeparator" w:id="0">
    <w:p w:rsidR="00E10E4B" w:rsidRDefault="00E1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61002A87" w:usb1="80000000" w:usb2="00000008" w:usb3="00000000" w:csb0="0001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97" w:rsidRPr="000D7697" w:rsidRDefault="007367EF" w:rsidP="00081B31">
    <w:pPr>
      <w:rPr>
        <w:sz w:val="18"/>
        <w:szCs w:val="18"/>
      </w:rPr>
    </w:pPr>
    <w:proofErr w:type="spellStart"/>
    <w:r w:rsidRPr="000D7697">
      <w:rPr>
        <w:sz w:val="18"/>
        <w:szCs w:val="18"/>
      </w:rPr>
      <w:t>Adresa</w:t>
    </w:r>
    <w:proofErr w:type="spellEnd"/>
    <w:r w:rsidRPr="000D7697">
      <w:rPr>
        <w:sz w:val="18"/>
        <w:szCs w:val="18"/>
      </w:rPr>
      <w:t xml:space="preserve">: </w:t>
    </w:r>
    <w:proofErr w:type="spellStart"/>
    <w:r w:rsidRPr="000D7697">
      <w:rPr>
        <w:sz w:val="18"/>
        <w:szCs w:val="18"/>
      </w:rPr>
      <w:t>Ahatovi</w:t>
    </w:r>
    <w:r w:rsidR="00081B31">
      <w:rPr>
        <w:sz w:val="18"/>
        <w:szCs w:val="18"/>
      </w:rPr>
      <w:t>ć</w:t>
    </w:r>
    <w:r w:rsidRPr="000D7697">
      <w:rPr>
        <w:sz w:val="18"/>
        <w:szCs w:val="18"/>
      </w:rPr>
      <w:t>ka</w:t>
    </w:r>
    <w:proofErr w:type="spellEnd"/>
    <w:r w:rsidR="00081B31">
      <w:rPr>
        <w:sz w:val="18"/>
        <w:szCs w:val="18"/>
      </w:rPr>
      <w:t xml:space="preserve"> 51, 71000 Sarajevo          </w:t>
    </w:r>
    <w:r w:rsidRPr="000D7697">
      <w:rPr>
        <w:sz w:val="18"/>
        <w:szCs w:val="18"/>
      </w:rPr>
      <w:t xml:space="preserve">Tel/fax: 033 629 574              ID </w:t>
    </w:r>
    <w:proofErr w:type="spellStart"/>
    <w:r w:rsidRPr="000D7697">
      <w:rPr>
        <w:sz w:val="18"/>
        <w:szCs w:val="18"/>
      </w:rPr>
      <w:t>broj</w:t>
    </w:r>
    <w:proofErr w:type="spellEnd"/>
    <w:r w:rsidRPr="000D7697">
      <w:rPr>
        <w:sz w:val="18"/>
        <w:szCs w:val="18"/>
      </w:rPr>
      <w:t>: 4201082150005Web: www.osdobrosevici.edu.ba   e-mail: os</w:t>
    </w:r>
    <w:r w:rsidR="0083239D">
      <w:rPr>
        <w:sz w:val="18"/>
        <w:szCs w:val="18"/>
      </w:rPr>
      <w:t>mustafabusuladzic</w:t>
    </w:r>
    <w:r w:rsidR="00081B31">
      <w:rPr>
        <w:sz w:val="18"/>
        <w:szCs w:val="18"/>
      </w:rPr>
      <w:t xml:space="preserve">@gmail.com          </w:t>
    </w:r>
    <w:proofErr w:type="spellStart"/>
    <w:r w:rsidR="00081B31">
      <w:rPr>
        <w:sz w:val="18"/>
        <w:szCs w:val="18"/>
      </w:rPr>
      <w:t>Žiroračun</w:t>
    </w:r>
    <w:proofErr w:type="spellEnd"/>
    <w:r w:rsidR="00081B31">
      <w:rPr>
        <w:sz w:val="18"/>
        <w:szCs w:val="18"/>
      </w:rPr>
      <w:t xml:space="preserve">: </w:t>
    </w:r>
    <w:r w:rsidRPr="000D7697">
      <w:rPr>
        <w:sz w:val="18"/>
        <w:szCs w:val="18"/>
      </w:rPr>
      <w:t>3380002210019263</w:t>
    </w:r>
  </w:p>
  <w:p w:rsidR="000D7697" w:rsidRDefault="00E10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E4B" w:rsidRDefault="00E10E4B">
      <w:r>
        <w:separator/>
      </w:r>
    </w:p>
  </w:footnote>
  <w:footnote w:type="continuationSeparator" w:id="0">
    <w:p w:rsidR="00E10E4B" w:rsidRDefault="00E10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97" w:rsidRPr="000D7697" w:rsidRDefault="007367EF" w:rsidP="000D7697">
    <w:pPr>
      <w:rPr>
        <w:sz w:val="18"/>
        <w:szCs w:val="18"/>
      </w:rPr>
    </w:pPr>
    <w:r w:rsidRPr="000D7697">
      <w:rPr>
        <w:noProof/>
        <w:sz w:val="18"/>
        <w:szCs w:val="18"/>
        <w:lang w:val="bs-Latn-BA" w:eastAsia="bs-Latn-BA"/>
      </w:rPr>
      <w:drawing>
        <wp:anchor distT="0" distB="0" distL="114300" distR="114300" simplePos="0" relativeHeight="251659264" behindDoc="0" locked="0" layoutInCell="1" allowOverlap="1">
          <wp:simplePos x="0" y="0"/>
          <wp:positionH relativeFrom="column">
            <wp:posOffset>2091690</wp:posOffset>
          </wp:positionH>
          <wp:positionV relativeFrom="paragraph">
            <wp:posOffset>-330200</wp:posOffset>
          </wp:positionV>
          <wp:extent cx="1053465" cy="849630"/>
          <wp:effectExtent l="0" t="0" r="0" b="7620"/>
          <wp:wrapSquare wrapText="bothSides"/>
          <wp:docPr id="2" name="Picture 2" descr="C:\Users\Duran Mrnđić\Desktop\logo sk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ran Mrnđić\Desktop\logo sko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3465" cy="849630"/>
                  </a:xfrm>
                  <a:prstGeom prst="rect">
                    <a:avLst/>
                  </a:prstGeom>
                  <a:noFill/>
                  <a:ln>
                    <a:noFill/>
                  </a:ln>
                </pic:spPr>
              </pic:pic>
            </a:graphicData>
          </a:graphic>
        </wp:anchor>
      </w:drawing>
    </w:r>
    <w:proofErr w:type="spellStart"/>
    <w:r w:rsidRPr="000D7697">
      <w:rPr>
        <w:sz w:val="18"/>
        <w:szCs w:val="18"/>
      </w:rPr>
      <w:t>Bosna</w:t>
    </w:r>
    <w:proofErr w:type="spellEnd"/>
    <w:r w:rsidRPr="000D7697">
      <w:rPr>
        <w:sz w:val="18"/>
        <w:szCs w:val="18"/>
      </w:rPr>
      <w:t xml:space="preserve"> i </w:t>
    </w:r>
    <w:proofErr w:type="spellStart"/>
    <w:r w:rsidRPr="000D7697">
      <w:rPr>
        <w:sz w:val="18"/>
        <w:szCs w:val="18"/>
      </w:rPr>
      <w:t>Hercegovina</w:t>
    </w:r>
    <w:proofErr w:type="spellEnd"/>
  </w:p>
  <w:p w:rsidR="000D7697" w:rsidRPr="000D7697" w:rsidRDefault="007367EF" w:rsidP="000D7697">
    <w:pPr>
      <w:rPr>
        <w:sz w:val="18"/>
        <w:szCs w:val="18"/>
      </w:rPr>
    </w:pPr>
    <w:proofErr w:type="spellStart"/>
    <w:r w:rsidRPr="000D7697">
      <w:rPr>
        <w:sz w:val="18"/>
        <w:szCs w:val="18"/>
      </w:rPr>
      <w:t>FederacijaBosne</w:t>
    </w:r>
    <w:proofErr w:type="spellEnd"/>
    <w:r w:rsidRPr="000D7697">
      <w:rPr>
        <w:sz w:val="18"/>
        <w:szCs w:val="18"/>
      </w:rPr>
      <w:t xml:space="preserve"> i </w:t>
    </w:r>
    <w:proofErr w:type="spellStart"/>
    <w:r w:rsidRPr="000D7697">
      <w:rPr>
        <w:sz w:val="18"/>
        <w:szCs w:val="18"/>
      </w:rPr>
      <w:t>Hercegovine</w:t>
    </w:r>
    <w:proofErr w:type="spellEnd"/>
    <w:r w:rsidRPr="000D7697">
      <w:rPr>
        <w:sz w:val="18"/>
        <w:szCs w:val="18"/>
      </w:rPr>
      <w:t xml:space="preserve"> </w:t>
    </w:r>
    <w:r w:rsidR="004C453F">
      <w:rPr>
        <w:sz w:val="18"/>
        <w:szCs w:val="18"/>
      </w:rPr>
      <w:t xml:space="preserve">                                                                  </w:t>
    </w:r>
    <w:r w:rsidRPr="000D7697">
      <w:rPr>
        <w:sz w:val="18"/>
        <w:szCs w:val="18"/>
      </w:rPr>
      <w:t xml:space="preserve">JU </w:t>
    </w:r>
    <w:proofErr w:type="spellStart"/>
    <w:r w:rsidRPr="000D7697">
      <w:rPr>
        <w:sz w:val="18"/>
        <w:szCs w:val="18"/>
      </w:rPr>
      <w:t>Osnovnaškola</w:t>
    </w:r>
    <w:proofErr w:type="spellEnd"/>
    <w:r w:rsidRPr="000D7697">
      <w:rPr>
        <w:sz w:val="18"/>
        <w:szCs w:val="18"/>
      </w:rPr>
      <w:t xml:space="preserve"> „Mustafa </w:t>
    </w:r>
    <w:proofErr w:type="spellStart"/>
    <w:r w:rsidRPr="000D7697">
      <w:rPr>
        <w:sz w:val="18"/>
        <w:szCs w:val="18"/>
      </w:rPr>
      <w:t>Busuladžić</w:t>
    </w:r>
    <w:proofErr w:type="spellEnd"/>
    <w:r w:rsidRPr="000D7697">
      <w:rPr>
        <w:sz w:val="18"/>
        <w:szCs w:val="18"/>
      </w:rPr>
      <w:t xml:space="preserve">“                                 </w:t>
    </w:r>
  </w:p>
  <w:p w:rsidR="000D7697" w:rsidRPr="000D7697" w:rsidRDefault="007367EF" w:rsidP="000D7697">
    <w:pPr>
      <w:rPr>
        <w:sz w:val="18"/>
        <w:szCs w:val="18"/>
      </w:rPr>
    </w:pPr>
    <w:proofErr w:type="spellStart"/>
    <w:r w:rsidRPr="000D7697">
      <w:rPr>
        <w:sz w:val="18"/>
        <w:szCs w:val="18"/>
      </w:rPr>
      <w:t>Kanton</w:t>
    </w:r>
    <w:proofErr w:type="spellEnd"/>
    <w:r w:rsidRPr="000D7697">
      <w:rPr>
        <w:sz w:val="18"/>
        <w:szCs w:val="18"/>
      </w:rPr>
      <w:t xml:space="preserve"> Sarajevo                                    </w:t>
    </w:r>
    <w:r w:rsidR="004C453F">
      <w:rPr>
        <w:sz w:val="18"/>
        <w:szCs w:val="18"/>
      </w:rPr>
      <w:t xml:space="preserve">                      </w:t>
    </w:r>
    <w:r w:rsidRPr="000D7697">
      <w:rPr>
        <w:sz w:val="18"/>
        <w:szCs w:val="18"/>
      </w:rPr>
      <w:t xml:space="preserve">                                 </w:t>
    </w:r>
    <w:proofErr w:type="spellStart"/>
    <w:r w:rsidRPr="000D7697">
      <w:rPr>
        <w:sz w:val="18"/>
        <w:szCs w:val="18"/>
      </w:rPr>
      <w:t>Općina</w:t>
    </w:r>
    <w:proofErr w:type="spellEnd"/>
    <w:r w:rsidRPr="000D7697">
      <w:rPr>
        <w:sz w:val="18"/>
        <w:szCs w:val="18"/>
      </w:rPr>
      <w:t xml:space="preserve"> Novi </w:t>
    </w:r>
    <w:proofErr w:type="spellStart"/>
    <w:r w:rsidRPr="000D7697">
      <w:rPr>
        <w:sz w:val="18"/>
        <w:szCs w:val="18"/>
      </w:rPr>
      <w:t>GradSarajevo</w:t>
    </w:r>
    <w:proofErr w:type="spellEnd"/>
    <w:r w:rsidRPr="000D7697">
      <w:rPr>
        <w:sz w:val="18"/>
        <w:szCs w:val="18"/>
      </w:rPr>
      <w:t xml:space="preserve">                                              </w:t>
    </w:r>
  </w:p>
  <w:p w:rsidR="000D7697" w:rsidRDefault="00E10E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406F1"/>
    <w:multiLevelType w:val="hybridMultilevel"/>
    <w:tmpl w:val="F5F07DAC"/>
    <w:lvl w:ilvl="0" w:tplc="EB4E983E">
      <w:numFmt w:val="bullet"/>
      <w:lvlText w:val="-"/>
      <w:lvlJc w:val="left"/>
      <w:pPr>
        <w:ind w:left="720" w:hanging="360"/>
      </w:pPr>
      <w:rPr>
        <w:rFonts w:ascii="Tahoma" w:eastAsia="Times New Roman" w:hAnsi="Tahoma" w:cs="Tahoma"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52967ABC"/>
    <w:multiLevelType w:val="hybridMultilevel"/>
    <w:tmpl w:val="11ECD0EE"/>
    <w:lvl w:ilvl="0" w:tplc="E3803BF8">
      <w:start w:val="5"/>
      <w:numFmt w:val="upperRoman"/>
      <w:lvlText w:val="%1."/>
      <w:lvlJc w:val="left"/>
      <w:pPr>
        <w:ind w:left="1004" w:hanging="72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2">
    <w:nsid w:val="53AB17CC"/>
    <w:multiLevelType w:val="hybridMultilevel"/>
    <w:tmpl w:val="198EB8B8"/>
    <w:lvl w:ilvl="0" w:tplc="BB2409AA">
      <w:start w:val="1"/>
      <w:numFmt w:val="upperRoman"/>
      <w:lvlText w:val="%1."/>
      <w:lvlJc w:val="left"/>
      <w:pPr>
        <w:ind w:left="1004" w:hanging="72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367EF"/>
    <w:rsid w:val="0000064F"/>
    <w:rsid w:val="0003429D"/>
    <w:rsid w:val="00065853"/>
    <w:rsid w:val="00081B31"/>
    <w:rsid w:val="000C0428"/>
    <w:rsid w:val="001110D6"/>
    <w:rsid w:val="001B394D"/>
    <w:rsid w:val="001F00AF"/>
    <w:rsid w:val="0020243C"/>
    <w:rsid w:val="0027544C"/>
    <w:rsid w:val="00280FE4"/>
    <w:rsid w:val="002855D1"/>
    <w:rsid w:val="003071DA"/>
    <w:rsid w:val="003360D5"/>
    <w:rsid w:val="003912D8"/>
    <w:rsid w:val="003C2B6E"/>
    <w:rsid w:val="003D3E35"/>
    <w:rsid w:val="004251AE"/>
    <w:rsid w:val="004C453F"/>
    <w:rsid w:val="004D7CED"/>
    <w:rsid w:val="00504F14"/>
    <w:rsid w:val="00506D1B"/>
    <w:rsid w:val="00516C63"/>
    <w:rsid w:val="00521EFD"/>
    <w:rsid w:val="005D55EF"/>
    <w:rsid w:val="006076B3"/>
    <w:rsid w:val="006767D6"/>
    <w:rsid w:val="0069567D"/>
    <w:rsid w:val="007367EF"/>
    <w:rsid w:val="00750853"/>
    <w:rsid w:val="0079631C"/>
    <w:rsid w:val="007A7C45"/>
    <w:rsid w:val="007C4B59"/>
    <w:rsid w:val="0083239D"/>
    <w:rsid w:val="00841A86"/>
    <w:rsid w:val="00864760"/>
    <w:rsid w:val="008B5087"/>
    <w:rsid w:val="00927A7F"/>
    <w:rsid w:val="0093266C"/>
    <w:rsid w:val="009C72C3"/>
    <w:rsid w:val="00A67592"/>
    <w:rsid w:val="00B004A9"/>
    <w:rsid w:val="00B25B9A"/>
    <w:rsid w:val="00B6547D"/>
    <w:rsid w:val="00C04FF7"/>
    <w:rsid w:val="00C325FA"/>
    <w:rsid w:val="00C605A5"/>
    <w:rsid w:val="00C77CD5"/>
    <w:rsid w:val="00CB400F"/>
    <w:rsid w:val="00CD7513"/>
    <w:rsid w:val="00CF3283"/>
    <w:rsid w:val="00D75E4D"/>
    <w:rsid w:val="00DA01E7"/>
    <w:rsid w:val="00E10E4B"/>
    <w:rsid w:val="00E4582D"/>
    <w:rsid w:val="00EF1493"/>
    <w:rsid w:val="00F6780A"/>
    <w:rsid w:val="00FB529F"/>
    <w:rsid w:val="00FE5FFF"/>
    <w:rsid w:val="00FE6FAA"/>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7E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7EF"/>
    <w:pPr>
      <w:tabs>
        <w:tab w:val="center" w:pos="4536"/>
        <w:tab w:val="right" w:pos="9072"/>
      </w:tabs>
    </w:pPr>
  </w:style>
  <w:style w:type="character" w:customStyle="1" w:styleId="HeaderChar">
    <w:name w:val="Header Char"/>
    <w:basedOn w:val="DefaultParagraphFont"/>
    <w:link w:val="Header"/>
    <w:uiPriority w:val="99"/>
    <w:rsid w:val="007367E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367EF"/>
    <w:pPr>
      <w:tabs>
        <w:tab w:val="center" w:pos="4536"/>
        <w:tab w:val="right" w:pos="9072"/>
      </w:tabs>
    </w:pPr>
  </w:style>
  <w:style w:type="character" w:customStyle="1" w:styleId="FooterChar">
    <w:name w:val="Footer Char"/>
    <w:basedOn w:val="DefaultParagraphFont"/>
    <w:link w:val="Footer"/>
    <w:uiPriority w:val="99"/>
    <w:rsid w:val="007367EF"/>
    <w:rPr>
      <w:rFonts w:ascii="Times New Roman" w:eastAsia="Times New Roman" w:hAnsi="Times New Roman" w:cs="Times New Roman"/>
      <w:sz w:val="24"/>
      <w:szCs w:val="24"/>
      <w:lang w:val="en-US"/>
    </w:rPr>
  </w:style>
  <w:style w:type="table" w:styleId="TableGrid">
    <w:name w:val="Table Grid"/>
    <w:basedOn w:val="TableNormal"/>
    <w:uiPriority w:val="59"/>
    <w:rsid w:val="00B65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6547D"/>
    <w:pPr>
      <w:spacing w:before="100" w:beforeAutospacing="1" w:after="100" w:afterAutospacing="1"/>
    </w:pPr>
    <w:rPr>
      <w:lang w:val="bs-Latn-BA" w:eastAsia="bs-Latn-BA"/>
    </w:rPr>
  </w:style>
  <w:style w:type="paragraph" w:styleId="BalloonText">
    <w:name w:val="Balloon Text"/>
    <w:basedOn w:val="Normal"/>
    <w:link w:val="BalloonTextChar"/>
    <w:uiPriority w:val="99"/>
    <w:semiHidden/>
    <w:unhideWhenUsed/>
    <w:rsid w:val="00FB529F"/>
    <w:rPr>
      <w:rFonts w:ascii="Tahoma" w:hAnsi="Tahoma" w:cs="Tahoma"/>
      <w:sz w:val="16"/>
      <w:szCs w:val="16"/>
    </w:rPr>
  </w:style>
  <w:style w:type="character" w:customStyle="1" w:styleId="BalloonTextChar">
    <w:name w:val="Balloon Text Char"/>
    <w:basedOn w:val="DefaultParagraphFont"/>
    <w:link w:val="BalloonText"/>
    <w:uiPriority w:val="99"/>
    <w:semiHidden/>
    <w:rsid w:val="00FB529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7E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7EF"/>
    <w:pPr>
      <w:tabs>
        <w:tab w:val="center" w:pos="4536"/>
        <w:tab w:val="right" w:pos="9072"/>
      </w:tabs>
    </w:pPr>
  </w:style>
  <w:style w:type="character" w:customStyle="1" w:styleId="HeaderChar">
    <w:name w:val="Header Char"/>
    <w:basedOn w:val="DefaultParagraphFont"/>
    <w:link w:val="Header"/>
    <w:uiPriority w:val="99"/>
    <w:rsid w:val="007367E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367EF"/>
    <w:pPr>
      <w:tabs>
        <w:tab w:val="center" w:pos="4536"/>
        <w:tab w:val="right" w:pos="9072"/>
      </w:tabs>
    </w:pPr>
  </w:style>
  <w:style w:type="character" w:customStyle="1" w:styleId="FooterChar">
    <w:name w:val="Footer Char"/>
    <w:basedOn w:val="DefaultParagraphFont"/>
    <w:link w:val="Footer"/>
    <w:uiPriority w:val="99"/>
    <w:rsid w:val="007367EF"/>
    <w:rPr>
      <w:rFonts w:ascii="Times New Roman" w:eastAsia="Times New Roman" w:hAnsi="Times New Roman" w:cs="Times New Roman"/>
      <w:sz w:val="24"/>
      <w:szCs w:val="24"/>
      <w:lang w:val="en-US"/>
    </w:rPr>
  </w:style>
  <w:style w:type="table" w:styleId="TableGrid">
    <w:name w:val="Table Grid"/>
    <w:basedOn w:val="TableNormal"/>
    <w:uiPriority w:val="59"/>
    <w:rsid w:val="00B65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6547D"/>
    <w:pPr>
      <w:spacing w:before="100" w:beforeAutospacing="1" w:after="100" w:afterAutospacing="1"/>
    </w:pPr>
    <w:rPr>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4038">
      <w:bodyDiv w:val="1"/>
      <w:marLeft w:val="0"/>
      <w:marRight w:val="0"/>
      <w:marTop w:val="0"/>
      <w:marBottom w:val="0"/>
      <w:divBdr>
        <w:top w:val="none" w:sz="0" w:space="0" w:color="auto"/>
        <w:left w:val="none" w:sz="0" w:space="0" w:color="auto"/>
        <w:bottom w:val="none" w:sz="0" w:space="0" w:color="auto"/>
        <w:right w:val="none" w:sz="0" w:space="0" w:color="auto"/>
      </w:divBdr>
    </w:div>
    <w:div w:id="503470350">
      <w:bodyDiv w:val="1"/>
      <w:marLeft w:val="0"/>
      <w:marRight w:val="0"/>
      <w:marTop w:val="0"/>
      <w:marBottom w:val="0"/>
      <w:divBdr>
        <w:top w:val="none" w:sz="0" w:space="0" w:color="auto"/>
        <w:left w:val="none" w:sz="0" w:space="0" w:color="auto"/>
        <w:bottom w:val="none" w:sz="0" w:space="0" w:color="auto"/>
        <w:right w:val="none" w:sz="0" w:space="0" w:color="auto"/>
      </w:divBdr>
    </w:div>
    <w:div w:id="835388844">
      <w:bodyDiv w:val="1"/>
      <w:marLeft w:val="0"/>
      <w:marRight w:val="0"/>
      <w:marTop w:val="0"/>
      <w:marBottom w:val="0"/>
      <w:divBdr>
        <w:top w:val="none" w:sz="0" w:space="0" w:color="auto"/>
        <w:left w:val="none" w:sz="0" w:space="0" w:color="auto"/>
        <w:bottom w:val="none" w:sz="0" w:space="0" w:color="auto"/>
        <w:right w:val="none" w:sz="0" w:space="0" w:color="auto"/>
      </w:divBdr>
    </w:div>
    <w:div w:id="181726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7</Pages>
  <Words>1923</Words>
  <Characters>10966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dc:creator>
  <cp:keywords/>
  <dc:description/>
  <cp:lastModifiedBy>Jasmin</cp:lastModifiedBy>
  <cp:revision>23</cp:revision>
  <cp:lastPrinted>2020-12-17T11:38:00Z</cp:lastPrinted>
  <dcterms:created xsi:type="dcterms:W3CDTF">2018-02-14T13:38:00Z</dcterms:created>
  <dcterms:modified xsi:type="dcterms:W3CDTF">2020-12-17T11:42:00Z</dcterms:modified>
</cp:coreProperties>
</file>